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CF" w:rsidRPr="00305EFD" w:rsidRDefault="009E26CF" w:rsidP="009E26CF">
      <w:pPr>
        <w:jc w:val="center"/>
        <w:rPr>
          <w:color w:val="E36C0A" w:themeColor="accent6" w:themeShade="BF"/>
          <w:sz w:val="48"/>
        </w:rPr>
      </w:pPr>
      <w:r w:rsidRPr="00305EFD">
        <w:rPr>
          <w:color w:val="E36C0A" w:themeColor="accent6" w:themeShade="BF"/>
          <w:sz w:val="48"/>
        </w:rPr>
        <w:t xml:space="preserve">Kriteriji ocjenjivanja </w:t>
      </w:r>
      <w:r w:rsidR="008A3E15" w:rsidRPr="00305EFD">
        <w:rPr>
          <w:color w:val="E36C0A" w:themeColor="accent6" w:themeShade="BF"/>
          <w:sz w:val="48"/>
        </w:rPr>
        <w:t xml:space="preserve"> - INFORMATIKA - </w:t>
      </w:r>
    </w:p>
    <w:p w:rsidR="004468F3" w:rsidRPr="00305EFD" w:rsidRDefault="00C52CF3" w:rsidP="008A3E15">
      <w:pPr>
        <w:spacing w:after="0"/>
        <w:jc w:val="center"/>
        <w:rPr>
          <w:color w:val="E36C0A" w:themeColor="accent6" w:themeShade="BF"/>
          <w:sz w:val="48"/>
        </w:rPr>
      </w:pPr>
      <w:r w:rsidRPr="00305EFD">
        <w:rPr>
          <w:color w:val="E36C0A" w:themeColor="accent6" w:themeShade="BF"/>
          <w:sz w:val="48"/>
        </w:rPr>
        <w:t>8</w:t>
      </w:r>
      <w:r w:rsidR="009E26CF" w:rsidRPr="00305EFD">
        <w:rPr>
          <w:color w:val="E36C0A" w:themeColor="accent6" w:themeShade="BF"/>
          <w:sz w:val="48"/>
        </w:rPr>
        <w:t>. razred</w:t>
      </w:r>
    </w:p>
    <w:p w:rsidR="008A3E15" w:rsidRPr="00305EFD" w:rsidRDefault="008A3E15" w:rsidP="008A3E15">
      <w:pPr>
        <w:pStyle w:val="p0"/>
        <w:spacing w:before="0" w:beforeAutospacing="0" w:after="0" w:afterAutospacing="0" w:line="658" w:lineRule="atLeast"/>
        <w:rPr>
          <w:rFonts w:ascii="Calibri" w:hAnsi="Calibri"/>
          <w:iCs/>
          <w:color w:val="000000"/>
          <w:sz w:val="44"/>
          <w:szCs w:val="57"/>
        </w:rPr>
      </w:pPr>
      <w:r w:rsidRPr="00305EFD">
        <w:rPr>
          <w:rFonts w:ascii="Calibri" w:hAnsi="Calibri"/>
          <w:iCs/>
          <w:color w:val="000000"/>
          <w:sz w:val="44"/>
          <w:szCs w:val="57"/>
        </w:rPr>
        <w:t>Pisane provjere i pisane vježbe na računalu:</w:t>
      </w:r>
    </w:p>
    <w:p w:rsidR="008A3E15" w:rsidRPr="00305EFD" w:rsidRDefault="008A3E15" w:rsidP="008A3E15">
      <w:pPr>
        <w:pStyle w:val="p1"/>
        <w:spacing w:before="373" w:beforeAutospacing="0" w:after="0" w:afterAutospacing="0" w:line="658" w:lineRule="atLeast"/>
        <w:rPr>
          <w:rFonts w:ascii="Calibri" w:hAnsi="Calibri"/>
          <w:iCs/>
          <w:color w:val="000000"/>
          <w:sz w:val="44"/>
          <w:szCs w:val="57"/>
        </w:rPr>
      </w:pPr>
      <w:r w:rsidRPr="00305EFD">
        <w:rPr>
          <w:rFonts w:ascii="Calibri" w:hAnsi="Calibri"/>
          <w:iCs/>
          <w:color w:val="000000"/>
          <w:sz w:val="44"/>
          <w:szCs w:val="57"/>
        </w:rPr>
        <w:t>Odličan (5) –</w:t>
      </w:r>
      <w:r w:rsidRPr="00305EFD">
        <w:rPr>
          <w:rStyle w:val="apple-converted-space"/>
          <w:rFonts w:ascii="Calibri" w:hAnsi="Calibri"/>
          <w:iCs/>
          <w:color w:val="000000"/>
          <w:sz w:val="44"/>
          <w:szCs w:val="57"/>
        </w:rPr>
        <w:t> </w:t>
      </w:r>
      <w:r w:rsidRPr="00305EFD">
        <w:rPr>
          <w:rFonts w:ascii="Calibri" w:hAnsi="Calibri"/>
          <w:iCs/>
          <w:color w:val="000000"/>
          <w:sz w:val="44"/>
          <w:szCs w:val="57"/>
        </w:rPr>
        <w:t>90%-100%</w:t>
      </w:r>
    </w:p>
    <w:p w:rsidR="008A3E15" w:rsidRPr="00305EFD" w:rsidRDefault="008A3E15" w:rsidP="008A3E15">
      <w:pPr>
        <w:pStyle w:val="p2"/>
        <w:spacing w:before="391" w:beforeAutospacing="0" w:after="0" w:afterAutospacing="0" w:line="658" w:lineRule="atLeast"/>
        <w:rPr>
          <w:rFonts w:ascii="Calibri" w:hAnsi="Calibri"/>
          <w:iCs/>
          <w:color w:val="000000"/>
          <w:sz w:val="44"/>
          <w:szCs w:val="57"/>
        </w:rPr>
      </w:pPr>
      <w:r w:rsidRPr="00305EFD">
        <w:rPr>
          <w:rFonts w:ascii="Calibri" w:hAnsi="Calibri"/>
          <w:iCs/>
          <w:color w:val="000000"/>
          <w:sz w:val="44"/>
          <w:szCs w:val="57"/>
        </w:rPr>
        <w:t>Vrlo dobar (4) –</w:t>
      </w:r>
      <w:r w:rsidRPr="00305EFD">
        <w:rPr>
          <w:rStyle w:val="apple-converted-space"/>
          <w:rFonts w:ascii="Calibri" w:hAnsi="Calibri"/>
          <w:iCs/>
          <w:color w:val="000000"/>
          <w:sz w:val="44"/>
          <w:szCs w:val="57"/>
        </w:rPr>
        <w:t> </w:t>
      </w:r>
      <w:r w:rsidR="00F324E1" w:rsidRPr="00305EFD">
        <w:rPr>
          <w:rFonts w:ascii="Calibri" w:hAnsi="Calibri"/>
          <w:iCs/>
          <w:color w:val="000000"/>
          <w:sz w:val="44"/>
          <w:szCs w:val="57"/>
        </w:rPr>
        <w:t>80</w:t>
      </w:r>
      <w:r w:rsidRPr="00305EFD">
        <w:rPr>
          <w:rFonts w:ascii="Calibri" w:hAnsi="Calibri"/>
          <w:iCs/>
          <w:color w:val="000000"/>
          <w:sz w:val="44"/>
          <w:szCs w:val="57"/>
        </w:rPr>
        <w:t>%-89%</w:t>
      </w:r>
    </w:p>
    <w:p w:rsidR="008A3E15" w:rsidRPr="00305EFD" w:rsidRDefault="008A3E15" w:rsidP="008A3E15">
      <w:pPr>
        <w:pStyle w:val="p1"/>
        <w:spacing w:before="373" w:beforeAutospacing="0" w:after="0" w:afterAutospacing="0" w:line="658" w:lineRule="atLeast"/>
        <w:rPr>
          <w:rFonts w:ascii="Calibri" w:hAnsi="Calibri"/>
          <w:iCs/>
          <w:color w:val="000000"/>
          <w:sz w:val="44"/>
          <w:szCs w:val="57"/>
        </w:rPr>
      </w:pPr>
      <w:r w:rsidRPr="00305EFD">
        <w:rPr>
          <w:rFonts w:ascii="Calibri" w:hAnsi="Calibri"/>
          <w:iCs/>
          <w:color w:val="000000"/>
          <w:sz w:val="44"/>
          <w:szCs w:val="57"/>
        </w:rPr>
        <w:t>Dobar (3) –</w:t>
      </w:r>
      <w:r w:rsidRPr="00305EFD">
        <w:rPr>
          <w:rStyle w:val="apple-converted-space"/>
          <w:rFonts w:ascii="Calibri" w:hAnsi="Calibri"/>
          <w:iCs/>
          <w:color w:val="000000"/>
          <w:sz w:val="44"/>
          <w:szCs w:val="57"/>
        </w:rPr>
        <w:t> </w:t>
      </w:r>
      <w:r w:rsidR="00F324E1" w:rsidRPr="00305EFD">
        <w:rPr>
          <w:rFonts w:ascii="Calibri" w:hAnsi="Calibri"/>
          <w:iCs/>
          <w:color w:val="000000"/>
          <w:sz w:val="44"/>
          <w:szCs w:val="57"/>
        </w:rPr>
        <w:t>69</w:t>
      </w:r>
      <w:r w:rsidRPr="00305EFD">
        <w:rPr>
          <w:rFonts w:ascii="Calibri" w:hAnsi="Calibri"/>
          <w:iCs/>
          <w:color w:val="000000"/>
          <w:sz w:val="44"/>
          <w:szCs w:val="57"/>
        </w:rPr>
        <w:t>%-7</w:t>
      </w:r>
      <w:r w:rsidR="00F324E1" w:rsidRPr="00305EFD">
        <w:rPr>
          <w:rFonts w:ascii="Calibri" w:hAnsi="Calibri"/>
          <w:iCs/>
          <w:color w:val="000000"/>
          <w:sz w:val="44"/>
          <w:szCs w:val="57"/>
        </w:rPr>
        <w:t>9</w:t>
      </w:r>
      <w:r w:rsidRPr="00305EFD">
        <w:rPr>
          <w:rFonts w:ascii="Calibri" w:hAnsi="Calibri"/>
          <w:iCs/>
          <w:color w:val="000000"/>
          <w:sz w:val="44"/>
          <w:szCs w:val="57"/>
        </w:rPr>
        <w:t>%</w:t>
      </w:r>
    </w:p>
    <w:p w:rsidR="008A3E15" w:rsidRPr="00305EFD" w:rsidRDefault="008A3E15" w:rsidP="008A3E15">
      <w:pPr>
        <w:pStyle w:val="p1"/>
        <w:spacing w:before="373" w:beforeAutospacing="0" w:after="0" w:afterAutospacing="0" w:line="658" w:lineRule="atLeast"/>
        <w:rPr>
          <w:rFonts w:ascii="Calibri" w:hAnsi="Calibri"/>
          <w:iCs/>
          <w:color w:val="000000"/>
          <w:sz w:val="44"/>
          <w:szCs w:val="57"/>
        </w:rPr>
      </w:pPr>
      <w:r w:rsidRPr="00305EFD">
        <w:rPr>
          <w:rFonts w:ascii="Calibri" w:hAnsi="Calibri"/>
          <w:iCs/>
          <w:color w:val="000000"/>
          <w:sz w:val="44"/>
          <w:szCs w:val="57"/>
        </w:rPr>
        <w:t>Dovoljan (2) –</w:t>
      </w:r>
      <w:r w:rsidRPr="00305EFD">
        <w:rPr>
          <w:rStyle w:val="apple-converted-space"/>
          <w:rFonts w:ascii="Calibri" w:hAnsi="Calibri"/>
          <w:iCs/>
          <w:color w:val="000000"/>
          <w:sz w:val="44"/>
          <w:szCs w:val="57"/>
        </w:rPr>
        <w:t> </w:t>
      </w:r>
      <w:r w:rsidRPr="00305EFD">
        <w:rPr>
          <w:rFonts w:ascii="Calibri" w:hAnsi="Calibri"/>
          <w:iCs/>
          <w:color w:val="000000"/>
          <w:sz w:val="44"/>
          <w:szCs w:val="57"/>
        </w:rPr>
        <w:t>50%-6</w:t>
      </w:r>
      <w:r w:rsidR="00F324E1" w:rsidRPr="00305EFD">
        <w:rPr>
          <w:rFonts w:ascii="Calibri" w:hAnsi="Calibri"/>
          <w:iCs/>
          <w:color w:val="000000"/>
          <w:sz w:val="44"/>
          <w:szCs w:val="57"/>
        </w:rPr>
        <w:t>8</w:t>
      </w:r>
      <w:r w:rsidRPr="00305EFD">
        <w:rPr>
          <w:rFonts w:ascii="Calibri" w:hAnsi="Calibri"/>
          <w:iCs/>
          <w:color w:val="000000"/>
          <w:sz w:val="44"/>
          <w:szCs w:val="57"/>
        </w:rPr>
        <w:t>%</w:t>
      </w:r>
    </w:p>
    <w:p w:rsidR="008A3E15" w:rsidRPr="00305EFD" w:rsidRDefault="008A3E15" w:rsidP="008A3E15">
      <w:pPr>
        <w:pStyle w:val="p2"/>
        <w:spacing w:before="391" w:beforeAutospacing="0" w:after="0" w:afterAutospacing="0" w:line="658" w:lineRule="atLeast"/>
        <w:rPr>
          <w:rFonts w:ascii="Calibri" w:hAnsi="Calibri"/>
          <w:iCs/>
          <w:color w:val="000000"/>
          <w:sz w:val="44"/>
          <w:szCs w:val="57"/>
        </w:rPr>
      </w:pPr>
      <w:r w:rsidRPr="00305EFD">
        <w:rPr>
          <w:rFonts w:ascii="Calibri" w:hAnsi="Calibri"/>
          <w:iCs/>
          <w:color w:val="000000"/>
          <w:sz w:val="44"/>
          <w:szCs w:val="57"/>
        </w:rPr>
        <w:t>Nedovoljan (1) – manje od 50%</w:t>
      </w:r>
    </w:p>
    <w:p w:rsidR="008A3E15" w:rsidRPr="00305EFD" w:rsidRDefault="00305EFD" w:rsidP="00305EFD">
      <w:pPr>
        <w:pStyle w:val="p2"/>
        <w:spacing w:before="391" w:beforeAutospacing="0" w:after="0" w:afterAutospacing="0" w:line="658" w:lineRule="atLeast"/>
        <w:jc w:val="right"/>
        <w:rPr>
          <w:rFonts w:ascii="Calibri" w:hAnsi="Calibri"/>
          <w:iCs/>
          <w:color w:val="000000"/>
          <w:sz w:val="34"/>
          <w:szCs w:val="34"/>
        </w:rPr>
      </w:pPr>
      <w:r>
        <w:rPr>
          <w:rFonts w:ascii="Calibri" w:hAnsi="Calibri"/>
          <w:iCs/>
          <w:color w:val="000000"/>
          <w:sz w:val="34"/>
          <w:szCs w:val="34"/>
        </w:rPr>
        <w:t>Predmetna</w:t>
      </w:r>
      <w:r w:rsidR="008A3E15" w:rsidRPr="00305EFD">
        <w:rPr>
          <w:rFonts w:ascii="Calibri" w:hAnsi="Calibri"/>
          <w:iCs/>
          <w:color w:val="000000"/>
          <w:sz w:val="34"/>
          <w:szCs w:val="34"/>
        </w:rPr>
        <w:t xml:space="preserve"> učitelj</w:t>
      </w:r>
      <w:r>
        <w:rPr>
          <w:rFonts w:ascii="Calibri" w:hAnsi="Calibri"/>
          <w:iCs/>
          <w:color w:val="000000"/>
          <w:sz w:val="34"/>
          <w:szCs w:val="34"/>
        </w:rPr>
        <w:t>ica</w:t>
      </w:r>
      <w:r w:rsidR="008A3E15" w:rsidRPr="00305EFD">
        <w:rPr>
          <w:rFonts w:ascii="Calibri" w:hAnsi="Calibri"/>
          <w:iCs/>
          <w:color w:val="000000"/>
          <w:sz w:val="34"/>
          <w:szCs w:val="34"/>
        </w:rPr>
        <w:t xml:space="preserve">: </w:t>
      </w:r>
      <w:r w:rsidR="005E37CC">
        <w:rPr>
          <w:rFonts w:ascii="Calibri" w:hAnsi="Calibri"/>
          <w:iCs/>
          <w:color w:val="000000"/>
          <w:sz w:val="34"/>
          <w:szCs w:val="34"/>
        </w:rPr>
        <w:t>Silvija  Micek</w:t>
      </w:r>
    </w:p>
    <w:p w:rsidR="008E2504" w:rsidRPr="008E2504" w:rsidRDefault="008E2504" w:rsidP="008A3E15">
      <w:pPr>
        <w:pStyle w:val="p2"/>
        <w:spacing w:before="391" w:beforeAutospacing="0" w:after="0" w:afterAutospacing="0" w:line="658" w:lineRule="atLeast"/>
        <w:rPr>
          <w:rFonts w:ascii="Calibri" w:hAnsi="Calibri"/>
          <w:i/>
          <w:iCs/>
          <w:color w:val="000000"/>
          <w:sz w:val="16"/>
          <w:szCs w:val="16"/>
        </w:rPr>
      </w:pP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71"/>
        <w:gridCol w:w="4913"/>
        <w:gridCol w:w="5237"/>
        <w:gridCol w:w="4567"/>
      </w:tblGrid>
      <w:tr w:rsidR="007A4948" w:rsidRPr="00EA443F" w:rsidTr="00DC5D6D">
        <w:tc>
          <w:tcPr>
            <w:tcW w:w="15388" w:type="dxa"/>
            <w:gridSpan w:val="4"/>
          </w:tcPr>
          <w:p w:rsidR="007A4948" w:rsidRPr="008E2504" w:rsidRDefault="007A4948" w:rsidP="00EA443F">
            <w:pPr>
              <w:jc w:val="center"/>
              <w:rPr>
                <w:b/>
                <w:color w:val="C00000"/>
                <w:sz w:val="32"/>
              </w:rPr>
            </w:pPr>
            <w:r w:rsidRPr="008E2504">
              <w:rPr>
                <w:b/>
                <w:color w:val="C00000"/>
                <w:sz w:val="32"/>
              </w:rPr>
              <w:t xml:space="preserve">Nastavna cjelina: </w:t>
            </w:r>
            <w:r w:rsidR="004C1212">
              <w:rPr>
                <w:b/>
                <w:color w:val="C00000"/>
                <w:sz w:val="28"/>
              </w:rPr>
              <w:t>GRAĐA RAČUNALA, PRIJENOS PODATAKA U RAČUNALU</w:t>
            </w:r>
          </w:p>
        </w:tc>
      </w:tr>
      <w:tr w:rsidR="007A4948" w:rsidRPr="009E26CF" w:rsidTr="007A4948">
        <w:tc>
          <w:tcPr>
            <w:tcW w:w="671" w:type="dxa"/>
            <w:shd w:val="clear" w:color="auto" w:fill="D9D9D9" w:themeFill="background1" w:themeFillShade="D9"/>
          </w:tcPr>
          <w:p w:rsidR="007A4948" w:rsidRPr="009E26CF" w:rsidRDefault="007A4948" w:rsidP="007A4948">
            <w:pPr>
              <w:rPr>
                <w:b/>
                <w:sz w:val="28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:rsidR="007A4948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1F62B1" w:rsidTr="0046749B">
        <w:trPr>
          <w:cantSplit/>
          <w:trHeight w:val="1134"/>
        </w:trPr>
        <w:tc>
          <w:tcPr>
            <w:tcW w:w="671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913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Prisjeća se osnovnih pojmova uz pomoć učitelja.</w:t>
            </w:r>
          </w:p>
          <w:p w:rsidR="001F62B1" w:rsidRPr="008A3E15" w:rsidRDefault="001F62B1" w:rsidP="009E26CF">
            <w:pPr>
              <w:rPr>
                <w:i/>
              </w:rPr>
            </w:pP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Osnovni dijelovi računala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Binarni sustav računala</w:t>
            </w:r>
          </w:p>
          <w:p w:rsidR="001F62B1" w:rsidRPr="001F62B1" w:rsidRDefault="001F62B1" w:rsidP="009E26CF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Prepoznati OS</w:t>
            </w:r>
          </w:p>
        </w:tc>
        <w:tc>
          <w:tcPr>
            <w:tcW w:w="5237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Radi uz pomoć i samostalno ne uočava pogreške.</w:t>
            </w:r>
          </w:p>
          <w:p w:rsidR="001F62B1" w:rsidRPr="008A3E15" w:rsidRDefault="001F62B1" w:rsidP="009E26CF">
            <w:pPr>
              <w:rPr>
                <w:i/>
              </w:rPr>
            </w:pP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Imenovati i pokazati </w:t>
            </w:r>
            <w:r w:rsidRPr="008A3E15">
              <w:rPr>
                <w:i/>
              </w:rPr>
              <w:t>osnovne dijelove računala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 xml:space="preserve">Pronaći </w:t>
            </w:r>
            <w:r>
              <w:rPr>
                <w:i/>
              </w:rPr>
              <w:t xml:space="preserve">osnovna </w:t>
            </w:r>
            <w:r w:rsidRPr="008A3E15">
              <w:rPr>
                <w:i/>
              </w:rPr>
              <w:t>svojstva računala</w:t>
            </w:r>
          </w:p>
          <w:p w:rsidR="001F62B1" w:rsidRPr="001F62B1" w:rsidRDefault="001F62B1" w:rsidP="009E26CF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Prepoznati OS</w:t>
            </w:r>
          </w:p>
        </w:tc>
        <w:tc>
          <w:tcPr>
            <w:tcW w:w="4567" w:type="dxa"/>
            <w:vMerge w:val="restart"/>
            <w:vAlign w:val="center"/>
          </w:tcPr>
          <w:p w:rsidR="001F62B1" w:rsidRDefault="001F62B1" w:rsidP="0046749B">
            <w:r>
              <w:t>Vrednovanje postignuća prema razini uporabe:</w:t>
            </w:r>
          </w:p>
          <w:p w:rsidR="001F62B1" w:rsidRDefault="001F62B1" w:rsidP="0046749B"/>
          <w:p w:rsidR="001F62B1" w:rsidRDefault="001F62B1" w:rsidP="0046749B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1F62B1" w:rsidRDefault="001F62B1" w:rsidP="0046749B">
            <w:pPr>
              <w:rPr>
                <w:sz w:val="20"/>
                <w:szCs w:val="20"/>
              </w:rPr>
            </w:pPr>
          </w:p>
          <w:p w:rsidR="001F62B1" w:rsidRDefault="001F62B1" w:rsidP="0046749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</w:t>
            </w:r>
            <w:r>
              <w:rPr>
                <w:sz w:val="20"/>
                <w:szCs w:val="20"/>
              </w:rPr>
              <w:t>.</w:t>
            </w:r>
          </w:p>
          <w:p w:rsidR="001F62B1" w:rsidRDefault="001F62B1" w:rsidP="0046749B">
            <w:pPr>
              <w:rPr>
                <w:sz w:val="20"/>
                <w:szCs w:val="20"/>
              </w:rPr>
            </w:pPr>
          </w:p>
          <w:p w:rsidR="001F62B1" w:rsidRDefault="001F62B1" w:rsidP="0046749B">
            <w:pPr>
              <w:rPr>
                <w:sz w:val="20"/>
                <w:szCs w:val="20"/>
              </w:rPr>
            </w:pPr>
            <w:r w:rsidRPr="00484B13">
              <w:rPr>
                <w:sz w:val="20"/>
                <w:szCs w:val="20"/>
              </w:rPr>
              <w:t>Učenik aktivno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sudjeluje u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 xml:space="preserve">oblikovanju 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vlastitoga sigurnog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digitalnog okružja.</w:t>
            </w:r>
          </w:p>
          <w:p w:rsidR="001F62B1" w:rsidRDefault="001F62B1" w:rsidP="0046749B">
            <w:pPr>
              <w:rPr>
                <w:sz w:val="20"/>
                <w:szCs w:val="20"/>
              </w:rPr>
            </w:pPr>
          </w:p>
          <w:p w:rsidR="001F62B1" w:rsidRPr="00F813FA" w:rsidRDefault="001F62B1" w:rsidP="0046749B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Učenik se samostalno</w:t>
            </w:r>
            <w:r>
              <w:rPr>
                <w:sz w:val="20"/>
                <w:szCs w:val="20"/>
              </w:rPr>
              <w:t xml:space="preserve"> </w:t>
            </w:r>
            <w:r w:rsidRPr="00F813FA">
              <w:rPr>
                <w:sz w:val="20"/>
                <w:szCs w:val="20"/>
              </w:rPr>
              <w:t>koristi raznim uređajima i</w:t>
            </w:r>
          </w:p>
          <w:p w:rsidR="001F62B1" w:rsidRDefault="001F62B1" w:rsidP="0046749B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programima</w:t>
            </w:r>
          </w:p>
          <w:p w:rsidR="001F62B1" w:rsidRPr="008A3E15" w:rsidRDefault="001F62B1" w:rsidP="0046749B">
            <w:pPr>
              <w:rPr>
                <w:i/>
              </w:rPr>
            </w:pPr>
          </w:p>
        </w:tc>
      </w:tr>
      <w:tr w:rsidR="001F62B1" w:rsidTr="007A4948">
        <w:trPr>
          <w:cantSplit/>
          <w:trHeight w:val="1134"/>
        </w:trPr>
        <w:tc>
          <w:tcPr>
            <w:tcW w:w="671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913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Poznaje osnovne pojmove.</w:t>
            </w:r>
          </w:p>
          <w:p w:rsidR="001F62B1" w:rsidRPr="008A3E15" w:rsidRDefault="001F62B1" w:rsidP="009E26CF">
            <w:pPr>
              <w:rPr>
                <w:i/>
              </w:rPr>
            </w:pP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Razlikovati dijelove računala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Nabrojati vrste priključaka</w:t>
            </w:r>
          </w:p>
          <w:p w:rsidR="001F62B1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Usporediti mjerne jedinice</w:t>
            </w:r>
          </w:p>
          <w:p w:rsidR="001F62B1" w:rsidRPr="001F62B1" w:rsidRDefault="001F62B1" w:rsidP="009E26CF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1F62B1">
              <w:rPr>
                <w:i/>
              </w:rPr>
              <w:t>Dekadski – binarni sustav</w:t>
            </w:r>
            <w:r>
              <w:rPr>
                <w:i/>
              </w:rPr>
              <w:t xml:space="preserve"> pretvorba</w:t>
            </w:r>
          </w:p>
        </w:tc>
        <w:tc>
          <w:tcPr>
            <w:tcW w:w="5237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Radi uz povremenu pomoć učitelja, pogreške uočava i ispravlja ih uz pomoć učitelja.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Pokazati svojstva računala, v</w:t>
            </w:r>
            <w:r w:rsidRPr="008A3E15">
              <w:rPr>
                <w:i/>
              </w:rPr>
              <w:t>rste priključaka</w:t>
            </w:r>
            <w:r>
              <w:rPr>
                <w:i/>
              </w:rPr>
              <w:t>, upravitelj uređaja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Usporediti mjerne jedinice</w:t>
            </w:r>
          </w:p>
          <w:p w:rsidR="001F62B1" w:rsidRPr="008A3E15" w:rsidRDefault="001F62B1" w:rsidP="009E26CF">
            <w:pPr>
              <w:rPr>
                <w:i/>
              </w:rPr>
            </w:pPr>
          </w:p>
        </w:tc>
        <w:tc>
          <w:tcPr>
            <w:tcW w:w="4567" w:type="dxa"/>
            <w:vMerge/>
          </w:tcPr>
          <w:p w:rsidR="001F62B1" w:rsidRPr="008A3E15" w:rsidRDefault="001F62B1" w:rsidP="009E26CF">
            <w:pPr>
              <w:rPr>
                <w:i/>
              </w:rPr>
            </w:pPr>
          </w:p>
        </w:tc>
      </w:tr>
      <w:tr w:rsidR="001F62B1" w:rsidTr="007A4948">
        <w:trPr>
          <w:cantSplit/>
          <w:trHeight w:val="1134"/>
        </w:trPr>
        <w:tc>
          <w:tcPr>
            <w:tcW w:w="671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913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Poznaje sve nastavne sadržaje, ali ih ne povezuje sa sličnim sadržajima.</w:t>
            </w:r>
          </w:p>
          <w:p w:rsidR="001F62B1" w:rsidRPr="008A3E15" w:rsidRDefault="001F62B1" w:rsidP="009E26CF">
            <w:pPr>
              <w:rPr>
                <w:i/>
              </w:rPr>
            </w:pP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Objasniti namjenu pojedinih dijelova računala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Protumačiti pojam logičke izjave, logičke funkcije</w:t>
            </w:r>
          </w:p>
          <w:p w:rsidR="001F62B1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Razl</w:t>
            </w:r>
            <w:r>
              <w:rPr>
                <w:i/>
              </w:rPr>
              <w:t>ikovati paralelni i serijski izlaz</w:t>
            </w:r>
          </w:p>
          <w:p w:rsidR="001F62B1" w:rsidRPr="001F62B1" w:rsidRDefault="001F62B1" w:rsidP="009E26CF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Dekadski, binarni, </w:t>
            </w:r>
            <w:proofErr w:type="spellStart"/>
            <w:r>
              <w:rPr>
                <w:i/>
              </w:rPr>
              <w:t>heksadekadski</w:t>
            </w:r>
            <w:proofErr w:type="spellEnd"/>
            <w:r>
              <w:rPr>
                <w:i/>
              </w:rPr>
              <w:t xml:space="preserve"> sustav - pretvorba</w:t>
            </w:r>
          </w:p>
        </w:tc>
        <w:tc>
          <w:tcPr>
            <w:tcW w:w="5237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Primjenjuje stečeno znanje, samostalno uočava pogreške.</w:t>
            </w:r>
          </w:p>
          <w:p w:rsidR="001F62B1" w:rsidRPr="008A3E15" w:rsidRDefault="001F62B1" w:rsidP="009E26CF">
            <w:pPr>
              <w:rPr>
                <w:i/>
              </w:rPr>
            </w:pP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Objasniti i pretvarati mjerne jedinice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Odrediti priključke</w:t>
            </w:r>
          </w:p>
        </w:tc>
        <w:tc>
          <w:tcPr>
            <w:tcW w:w="4567" w:type="dxa"/>
            <w:vMerge/>
          </w:tcPr>
          <w:p w:rsidR="001F62B1" w:rsidRPr="008A3E15" w:rsidRDefault="001F62B1" w:rsidP="009E26CF">
            <w:pPr>
              <w:rPr>
                <w:i/>
              </w:rPr>
            </w:pPr>
          </w:p>
        </w:tc>
      </w:tr>
      <w:tr w:rsidR="001F62B1" w:rsidTr="007A4948">
        <w:trPr>
          <w:cantSplit/>
          <w:trHeight w:val="1134"/>
        </w:trPr>
        <w:tc>
          <w:tcPr>
            <w:tcW w:w="671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913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Povezuje usvojeno znanje s drugim sličnim sadržajima.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Objasniti rad računala: OS, procesor</w:t>
            </w:r>
            <w:r>
              <w:rPr>
                <w:i/>
              </w:rPr>
              <w:t>, RAM</w:t>
            </w:r>
          </w:p>
          <w:p w:rsidR="001F62B1" w:rsidRPr="00305EFD" w:rsidRDefault="001F62B1" w:rsidP="00305EFD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Detaljno u</w:t>
            </w:r>
            <w:r w:rsidRPr="00305EFD">
              <w:rPr>
                <w:i/>
              </w:rPr>
              <w:t>sporediti računala – svojstva</w:t>
            </w:r>
          </w:p>
          <w:p w:rsidR="001F62B1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Obj</w:t>
            </w:r>
            <w:r>
              <w:rPr>
                <w:i/>
              </w:rPr>
              <w:t>a</w:t>
            </w:r>
            <w:r w:rsidRPr="008A3E15">
              <w:rPr>
                <w:i/>
              </w:rPr>
              <w:t xml:space="preserve">sniti </w:t>
            </w:r>
            <w:r>
              <w:rPr>
                <w:i/>
              </w:rPr>
              <w:t>funkciju logičkog</w:t>
            </w:r>
            <w:r w:rsidRPr="008A3E15">
              <w:rPr>
                <w:i/>
              </w:rPr>
              <w:t xml:space="preserve"> sklop</w:t>
            </w:r>
            <w:r>
              <w:rPr>
                <w:i/>
              </w:rPr>
              <w:t>a</w:t>
            </w:r>
          </w:p>
          <w:p w:rsidR="001F62B1" w:rsidRPr="001F62B1" w:rsidRDefault="001F62B1" w:rsidP="009E26CF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Dekadski, binarni, </w:t>
            </w:r>
            <w:proofErr w:type="spellStart"/>
            <w:r>
              <w:rPr>
                <w:i/>
              </w:rPr>
              <w:t>oktalni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heksadekadski</w:t>
            </w:r>
            <w:proofErr w:type="spellEnd"/>
            <w:r>
              <w:rPr>
                <w:i/>
              </w:rPr>
              <w:t xml:space="preserve"> sustav - pretvorba</w:t>
            </w:r>
          </w:p>
        </w:tc>
        <w:tc>
          <w:tcPr>
            <w:tcW w:w="5237" w:type="dxa"/>
          </w:tcPr>
          <w:p w:rsidR="001F62B1" w:rsidRPr="008A3E15" w:rsidRDefault="001F62B1" w:rsidP="009E26CF">
            <w:pPr>
              <w:rPr>
                <w:i/>
              </w:rPr>
            </w:pPr>
            <w:r w:rsidRPr="008A3E15">
              <w:rPr>
                <w:i/>
              </w:rPr>
              <w:t>Kreativno primjenjuje usvojene vještine u novim situacijama.</w:t>
            </w:r>
          </w:p>
          <w:p w:rsidR="001F62B1" w:rsidRPr="008A3E15" w:rsidRDefault="001F62B1" w:rsidP="009E26CF">
            <w:pPr>
              <w:rPr>
                <w:i/>
              </w:rPr>
            </w:pPr>
          </w:p>
          <w:p w:rsidR="001F62B1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 w:rsidRPr="008A3E15">
              <w:rPr>
                <w:i/>
              </w:rPr>
              <w:t>Samostalno komentirati svojstva računala, prosuditi o kvaliteti</w:t>
            </w:r>
          </w:p>
          <w:p w:rsidR="001F62B1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Razumjeti rad osnovnih logičkih sklopova</w:t>
            </w:r>
          </w:p>
          <w:p w:rsidR="001F62B1" w:rsidRPr="008A3E15" w:rsidRDefault="001F62B1" w:rsidP="000A4718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Pretvorba brojevnih sustava</w:t>
            </w:r>
          </w:p>
        </w:tc>
        <w:tc>
          <w:tcPr>
            <w:tcW w:w="4567" w:type="dxa"/>
            <w:vMerge/>
          </w:tcPr>
          <w:p w:rsidR="001F62B1" w:rsidRPr="008A3E15" w:rsidRDefault="001F62B1" w:rsidP="009E26CF">
            <w:pPr>
              <w:rPr>
                <w:i/>
              </w:rPr>
            </w:pPr>
          </w:p>
        </w:tc>
      </w:tr>
    </w:tbl>
    <w:p w:rsidR="008A3E15" w:rsidRDefault="008A3E15">
      <w:r>
        <w:br w:type="page"/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80"/>
        <w:gridCol w:w="4903"/>
        <w:gridCol w:w="5107"/>
        <w:gridCol w:w="4698"/>
      </w:tblGrid>
      <w:tr w:rsidR="007A4948" w:rsidRPr="00EA443F" w:rsidTr="00566412">
        <w:tc>
          <w:tcPr>
            <w:tcW w:w="15388" w:type="dxa"/>
            <w:gridSpan w:val="4"/>
          </w:tcPr>
          <w:p w:rsidR="007A4948" w:rsidRPr="008E2504" w:rsidRDefault="007A4948" w:rsidP="00EA443F">
            <w:pPr>
              <w:jc w:val="center"/>
              <w:rPr>
                <w:b/>
                <w:color w:val="C00000"/>
                <w:sz w:val="32"/>
              </w:rPr>
            </w:pPr>
            <w:r w:rsidRPr="008E2504">
              <w:rPr>
                <w:b/>
                <w:color w:val="C00000"/>
                <w:sz w:val="32"/>
              </w:rPr>
              <w:t xml:space="preserve">Nastavna cjelina: </w:t>
            </w:r>
            <w:r w:rsidR="008D5DC6">
              <w:rPr>
                <w:b/>
                <w:color w:val="C00000"/>
                <w:sz w:val="32"/>
              </w:rPr>
              <w:t xml:space="preserve">RAČUNALNO RAZMIŠLJANJE I </w:t>
            </w:r>
            <w:r w:rsidRPr="008E2504">
              <w:rPr>
                <w:b/>
                <w:color w:val="C00000"/>
                <w:sz w:val="32"/>
              </w:rPr>
              <w:t>PROGRAMIRANJE</w:t>
            </w:r>
          </w:p>
        </w:tc>
      </w:tr>
      <w:tr w:rsidR="007A4948" w:rsidRPr="009E26CF" w:rsidTr="007A4948">
        <w:tc>
          <w:tcPr>
            <w:tcW w:w="680" w:type="dxa"/>
            <w:shd w:val="clear" w:color="auto" w:fill="D9D9D9" w:themeFill="background1" w:themeFillShade="D9"/>
          </w:tcPr>
          <w:p w:rsidR="007A4948" w:rsidRPr="009E26CF" w:rsidRDefault="007A4948" w:rsidP="007A4948">
            <w:pPr>
              <w:rPr>
                <w:b/>
                <w:sz w:val="28"/>
              </w:rPr>
            </w:pPr>
          </w:p>
        </w:tc>
        <w:tc>
          <w:tcPr>
            <w:tcW w:w="4903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107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7A4948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7A4948" w:rsidTr="0046749B">
        <w:trPr>
          <w:cantSplit/>
          <w:trHeight w:val="1134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7A4948" w:rsidRPr="009E26CF" w:rsidRDefault="007A4948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903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Prisjeća se osnovnih pojmova uz pomoć učitelja.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 xml:space="preserve">Poznavanje osnovnih naredbi za algoritam slijeda, </w:t>
            </w:r>
            <w:r>
              <w:rPr>
                <w:i/>
              </w:rPr>
              <w:t>grananja</w:t>
            </w:r>
            <w:r w:rsidRPr="008A3E15">
              <w:rPr>
                <w:i/>
              </w:rPr>
              <w:t xml:space="preserve"> i ponavljanja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</w:tc>
        <w:tc>
          <w:tcPr>
            <w:tcW w:w="5107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Radi uz pomoć i samostalno ne uočava pogreške.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>Uz pomoć nastavnika rješava jednostavne zadatke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</w:tc>
        <w:tc>
          <w:tcPr>
            <w:tcW w:w="4698" w:type="dxa"/>
            <w:vMerge w:val="restart"/>
            <w:vAlign w:val="center"/>
          </w:tcPr>
          <w:p w:rsidR="007A4948" w:rsidRPr="0046749B" w:rsidRDefault="007A4948" w:rsidP="0046749B">
            <w:pPr>
              <w:rPr>
                <w:i/>
              </w:rPr>
            </w:pPr>
            <w:r w:rsidRPr="0046749B">
              <w:rPr>
                <w:i/>
              </w:rPr>
              <w:t>Vrednovanje postignuća prema razini uporabe:</w:t>
            </w:r>
          </w:p>
          <w:p w:rsidR="007A4948" w:rsidRDefault="007A4948" w:rsidP="0046749B"/>
          <w:p w:rsidR="007A4948" w:rsidRDefault="007A4948" w:rsidP="0046749B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7A4948" w:rsidRDefault="007A4948" w:rsidP="0046749B">
            <w:pPr>
              <w:rPr>
                <w:sz w:val="20"/>
                <w:szCs w:val="20"/>
              </w:rPr>
            </w:pPr>
          </w:p>
          <w:p w:rsidR="001F62B1" w:rsidRDefault="001F62B1" w:rsidP="0046749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</w:t>
            </w:r>
            <w:r>
              <w:rPr>
                <w:sz w:val="20"/>
                <w:szCs w:val="20"/>
              </w:rPr>
              <w:t>.</w:t>
            </w:r>
          </w:p>
          <w:p w:rsidR="007A4948" w:rsidRDefault="007A4948" w:rsidP="0046749B">
            <w:pPr>
              <w:rPr>
                <w:sz w:val="20"/>
                <w:szCs w:val="20"/>
              </w:rPr>
            </w:pPr>
          </w:p>
          <w:p w:rsidR="001F62B1" w:rsidRDefault="001F62B1" w:rsidP="0046749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oblikuje svoje ideje i kreativno pristupa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:rsidR="001F62B1" w:rsidRDefault="001F62B1" w:rsidP="0046749B">
            <w:pPr>
              <w:rPr>
                <w:sz w:val="20"/>
                <w:szCs w:val="20"/>
              </w:rPr>
            </w:pPr>
          </w:p>
          <w:p w:rsidR="001F62B1" w:rsidRPr="00F813FA" w:rsidRDefault="001F62B1" w:rsidP="0046749B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Učenik se samostalno</w:t>
            </w:r>
            <w:r>
              <w:rPr>
                <w:sz w:val="20"/>
                <w:szCs w:val="20"/>
              </w:rPr>
              <w:t xml:space="preserve"> </w:t>
            </w:r>
            <w:r w:rsidRPr="00F813FA">
              <w:rPr>
                <w:sz w:val="20"/>
                <w:szCs w:val="20"/>
              </w:rPr>
              <w:t>koristi raznim uređajima i</w:t>
            </w:r>
          </w:p>
          <w:p w:rsidR="001F62B1" w:rsidRDefault="001F62B1" w:rsidP="0046749B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programima</w:t>
            </w:r>
            <w:r>
              <w:rPr>
                <w:sz w:val="20"/>
                <w:szCs w:val="20"/>
              </w:rPr>
              <w:t>.</w:t>
            </w:r>
          </w:p>
          <w:p w:rsidR="00EF70B3" w:rsidRDefault="00EF70B3" w:rsidP="0046749B">
            <w:pPr>
              <w:rPr>
                <w:sz w:val="20"/>
                <w:szCs w:val="20"/>
              </w:rPr>
            </w:pPr>
          </w:p>
          <w:p w:rsidR="00EF70B3" w:rsidRDefault="00EF70B3" w:rsidP="0046749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se koristi različitim strategijama učenja i primjenjuje ih u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ostvarivanju ciljeva učenja i rješavanju problema u svim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područjima učenja</w:t>
            </w:r>
            <w:r w:rsidR="008702CB">
              <w:rPr>
                <w:sz w:val="20"/>
                <w:szCs w:val="20"/>
              </w:rPr>
              <w:t>.</w:t>
            </w:r>
          </w:p>
          <w:p w:rsidR="00EF70B3" w:rsidRDefault="00EF70B3" w:rsidP="0046749B">
            <w:pPr>
              <w:rPr>
                <w:sz w:val="20"/>
                <w:szCs w:val="20"/>
              </w:rPr>
            </w:pPr>
          </w:p>
          <w:p w:rsidR="001F62B1" w:rsidRDefault="001F62B1" w:rsidP="0046749B">
            <w:pPr>
              <w:rPr>
                <w:sz w:val="20"/>
                <w:szCs w:val="20"/>
              </w:rPr>
            </w:pPr>
          </w:p>
          <w:p w:rsidR="007A4948" w:rsidRDefault="007A4948" w:rsidP="0046749B">
            <w:pPr>
              <w:rPr>
                <w:i/>
              </w:rPr>
            </w:pPr>
          </w:p>
          <w:p w:rsidR="007A4948" w:rsidRPr="008A3E15" w:rsidRDefault="007A4948" w:rsidP="0046749B">
            <w:pPr>
              <w:rPr>
                <w:i/>
              </w:rPr>
            </w:pPr>
          </w:p>
        </w:tc>
      </w:tr>
      <w:tr w:rsidR="007A4948" w:rsidTr="007A4948">
        <w:trPr>
          <w:cantSplit/>
          <w:trHeight w:val="1134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7A4948" w:rsidRPr="009E26CF" w:rsidRDefault="007A4948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903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Poznaje osnovne pojmove.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>Poznaje osnovne pojmove i naredbe za potprograme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</w:tc>
        <w:tc>
          <w:tcPr>
            <w:tcW w:w="5107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Radi uz povremenu pomoć učitelja, pogreške uočava i ispravlja ih uz pomoć učitelja.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>Uz pomoć učitelja rješava jednostavne zadatke i upotrebljava naredbe za potprograme i funkcije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</w:tc>
        <w:tc>
          <w:tcPr>
            <w:tcW w:w="4698" w:type="dxa"/>
            <w:vMerge/>
          </w:tcPr>
          <w:p w:rsidR="007A4948" w:rsidRPr="008A3E15" w:rsidRDefault="007A4948" w:rsidP="00177219">
            <w:pPr>
              <w:rPr>
                <w:i/>
              </w:rPr>
            </w:pPr>
          </w:p>
        </w:tc>
      </w:tr>
      <w:tr w:rsidR="007A4948" w:rsidTr="007A4948">
        <w:trPr>
          <w:cantSplit/>
          <w:trHeight w:val="1134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7A4948" w:rsidRPr="009E26CF" w:rsidRDefault="007A4948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903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Poznaje sve nastavne sadržaje, ali ih ne povezuje sa sličnim sadržajima.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>Razumije i poznaje naredbe i pojmove za potprograme i funkcije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</w:tc>
        <w:tc>
          <w:tcPr>
            <w:tcW w:w="5107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Primjenjuje stečeno znanje, samostalno uočava pogreške.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>Primjenjuje naredbe za potprograme i funkcije u već poznatim i sličnim zadacima</w:t>
            </w:r>
          </w:p>
        </w:tc>
        <w:tc>
          <w:tcPr>
            <w:tcW w:w="4698" w:type="dxa"/>
            <w:vMerge/>
          </w:tcPr>
          <w:p w:rsidR="007A4948" w:rsidRPr="008A3E15" w:rsidRDefault="007A4948" w:rsidP="00177219">
            <w:pPr>
              <w:rPr>
                <w:i/>
              </w:rPr>
            </w:pPr>
          </w:p>
        </w:tc>
      </w:tr>
      <w:tr w:rsidR="007A4948" w:rsidTr="007A4948">
        <w:trPr>
          <w:cantSplit/>
          <w:trHeight w:val="1134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7A4948" w:rsidRPr="009E26CF" w:rsidRDefault="007A4948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903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Povezuje usvojeno znanje s drugim sličnim sadržajima.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Samostalno piše programe u programskom jeziku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177219">
            <w:pPr>
              <w:rPr>
                <w:i/>
              </w:rPr>
            </w:pPr>
          </w:p>
        </w:tc>
        <w:tc>
          <w:tcPr>
            <w:tcW w:w="5107" w:type="dxa"/>
          </w:tcPr>
          <w:p w:rsidR="007A4948" w:rsidRPr="008A3E15" w:rsidRDefault="007A4948" w:rsidP="00177219">
            <w:pPr>
              <w:rPr>
                <w:i/>
              </w:rPr>
            </w:pPr>
            <w:r w:rsidRPr="008A3E15">
              <w:rPr>
                <w:i/>
              </w:rPr>
              <w:t>Kreativno primjenjuje usvojene vještine u novim situacijama.</w:t>
            </w:r>
          </w:p>
          <w:p w:rsidR="007A4948" w:rsidRPr="008A3E15" w:rsidRDefault="007A4948" w:rsidP="00177219">
            <w:pPr>
              <w:rPr>
                <w:i/>
              </w:rPr>
            </w:pPr>
          </w:p>
          <w:p w:rsidR="007A4948" w:rsidRPr="008A3E15" w:rsidRDefault="007A4948" w:rsidP="008A3E15">
            <w:pPr>
              <w:rPr>
                <w:i/>
              </w:rPr>
            </w:pPr>
            <w:r w:rsidRPr="008A3E15">
              <w:rPr>
                <w:i/>
              </w:rPr>
              <w:t>Samostalno i kreativno primjenjuje stečena znanja u novim zadacima</w:t>
            </w:r>
          </w:p>
        </w:tc>
        <w:tc>
          <w:tcPr>
            <w:tcW w:w="4698" w:type="dxa"/>
            <w:vMerge/>
          </w:tcPr>
          <w:p w:rsidR="007A4948" w:rsidRPr="008A3E15" w:rsidRDefault="007A4948" w:rsidP="00177219">
            <w:pPr>
              <w:rPr>
                <w:i/>
              </w:rPr>
            </w:pPr>
          </w:p>
        </w:tc>
      </w:tr>
    </w:tbl>
    <w:p w:rsidR="008A3E15" w:rsidRDefault="008A3E15" w:rsidP="009E26CF"/>
    <w:p w:rsidR="008A3E15" w:rsidRDefault="008A3E15">
      <w:r>
        <w:br w:type="page"/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78"/>
        <w:gridCol w:w="4912"/>
        <w:gridCol w:w="5157"/>
        <w:gridCol w:w="4641"/>
      </w:tblGrid>
      <w:tr w:rsidR="007A4948" w:rsidRPr="00EA443F" w:rsidTr="00CB3193">
        <w:tc>
          <w:tcPr>
            <w:tcW w:w="15388" w:type="dxa"/>
            <w:gridSpan w:val="4"/>
          </w:tcPr>
          <w:p w:rsidR="007A4948" w:rsidRPr="008E2504" w:rsidRDefault="007A4948" w:rsidP="00EA443F">
            <w:pPr>
              <w:jc w:val="center"/>
              <w:rPr>
                <w:b/>
                <w:color w:val="C00000"/>
                <w:sz w:val="32"/>
              </w:rPr>
            </w:pPr>
            <w:r w:rsidRPr="008E2504">
              <w:rPr>
                <w:b/>
                <w:color w:val="C00000"/>
                <w:sz w:val="32"/>
              </w:rPr>
              <w:t xml:space="preserve">Nastavna cjelina: </w:t>
            </w:r>
            <w:r w:rsidR="004C1212">
              <w:rPr>
                <w:b/>
                <w:color w:val="C00000"/>
                <w:sz w:val="32"/>
              </w:rPr>
              <w:t>PREDSTAVI SE I PREZENTIRAJ</w:t>
            </w:r>
          </w:p>
        </w:tc>
      </w:tr>
      <w:tr w:rsidR="007A4948" w:rsidRPr="009E26CF" w:rsidTr="007A4948">
        <w:tc>
          <w:tcPr>
            <w:tcW w:w="678" w:type="dxa"/>
            <w:shd w:val="clear" w:color="auto" w:fill="D9D9D9" w:themeFill="background1" w:themeFillShade="D9"/>
          </w:tcPr>
          <w:p w:rsidR="007A4948" w:rsidRPr="009E26CF" w:rsidRDefault="007A4948" w:rsidP="007A4948">
            <w:pPr>
              <w:rPr>
                <w:b/>
                <w:sz w:val="28"/>
              </w:rPr>
            </w:pPr>
          </w:p>
        </w:tc>
        <w:tc>
          <w:tcPr>
            <w:tcW w:w="4912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157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:rsidR="007A4948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1F62B1" w:rsidTr="0046749B">
        <w:trPr>
          <w:cantSplit/>
          <w:trHeight w:val="1134"/>
        </w:trPr>
        <w:tc>
          <w:tcPr>
            <w:tcW w:w="678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912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Prisjeća se osnovnih pojmova uz pomoć učitelja.</w:t>
            </w:r>
          </w:p>
          <w:p w:rsidR="001F62B1" w:rsidRPr="008A3E15" w:rsidRDefault="001F62B1" w:rsidP="008A3E15">
            <w:pPr>
              <w:rPr>
                <w:i/>
              </w:rPr>
            </w:pPr>
            <w:r w:rsidRPr="008A3E15">
              <w:rPr>
                <w:i/>
              </w:rPr>
              <w:t>Definirati glavni slajd</w:t>
            </w:r>
          </w:p>
          <w:p w:rsidR="001F62B1" w:rsidRDefault="001F62B1" w:rsidP="008A3E15">
            <w:pPr>
              <w:rPr>
                <w:i/>
              </w:rPr>
            </w:pPr>
            <w:r w:rsidRPr="008A3E15">
              <w:rPr>
                <w:i/>
              </w:rPr>
              <w:t>Prepoznati hiperveze</w:t>
            </w:r>
          </w:p>
          <w:p w:rsidR="001F62B1" w:rsidRPr="008A3E15" w:rsidRDefault="001F62B1" w:rsidP="00177219">
            <w:pPr>
              <w:rPr>
                <w:i/>
              </w:rPr>
            </w:pPr>
            <w:r>
              <w:rPr>
                <w:i/>
              </w:rPr>
              <w:t>Prepoznati bazu podataka</w:t>
            </w:r>
          </w:p>
        </w:tc>
        <w:tc>
          <w:tcPr>
            <w:tcW w:w="5157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Radi uz pomoć i samostalno ne uočava pogreške.</w:t>
            </w:r>
          </w:p>
          <w:p w:rsidR="001F62B1" w:rsidRPr="008A3E15" w:rsidRDefault="001F62B1" w:rsidP="008A3E15">
            <w:pPr>
              <w:rPr>
                <w:i/>
              </w:rPr>
            </w:pPr>
            <w:r w:rsidRPr="008A3E15">
              <w:rPr>
                <w:i/>
              </w:rPr>
              <w:t>Izraditi jednostavni glavni slajd uz pomoć učitelja</w:t>
            </w:r>
          </w:p>
          <w:p w:rsidR="001F62B1" w:rsidRPr="008A3E15" w:rsidRDefault="001F62B1" w:rsidP="001F62B1">
            <w:pPr>
              <w:rPr>
                <w:i/>
              </w:rPr>
            </w:pPr>
            <w:r>
              <w:rPr>
                <w:i/>
              </w:rPr>
              <w:t>Uz pomoć i upute kreirati osnovnu bazu podataka.</w:t>
            </w:r>
          </w:p>
          <w:p w:rsidR="001F62B1" w:rsidRPr="008A3E15" w:rsidRDefault="001F62B1" w:rsidP="00177219">
            <w:pPr>
              <w:rPr>
                <w:i/>
              </w:rPr>
            </w:pPr>
          </w:p>
        </w:tc>
        <w:tc>
          <w:tcPr>
            <w:tcW w:w="4641" w:type="dxa"/>
            <w:vMerge w:val="restart"/>
            <w:vAlign w:val="center"/>
          </w:tcPr>
          <w:p w:rsidR="00180BE3" w:rsidRPr="0046749B" w:rsidRDefault="00180BE3" w:rsidP="0046749B">
            <w:pPr>
              <w:rPr>
                <w:i/>
              </w:rPr>
            </w:pPr>
            <w:r w:rsidRPr="0046749B">
              <w:rPr>
                <w:i/>
              </w:rPr>
              <w:t>Vrednovanje postignuća prema razini uporabe:</w:t>
            </w:r>
          </w:p>
          <w:p w:rsidR="00180BE3" w:rsidRDefault="00180BE3" w:rsidP="0046749B"/>
          <w:p w:rsidR="001F62B1" w:rsidRDefault="001F62B1" w:rsidP="0046749B">
            <w:r>
              <w:t>Učenik koristi mogućnosti suradničkih programa za komuniciranje, razmjenu sadržaja te upravljanje.</w:t>
            </w:r>
          </w:p>
          <w:p w:rsidR="001F62B1" w:rsidRDefault="001F62B1" w:rsidP="0046749B"/>
          <w:p w:rsidR="001F62B1" w:rsidRDefault="001F62B1" w:rsidP="0046749B">
            <w:r>
              <w:t>Surađuje s drugim učenicima u stvaranju online sadržaja.</w:t>
            </w:r>
          </w:p>
          <w:p w:rsidR="00AC494C" w:rsidRDefault="00AC494C" w:rsidP="0046749B"/>
          <w:p w:rsidR="00AC494C" w:rsidRDefault="00AC494C" w:rsidP="0046749B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AC494C" w:rsidRDefault="00AC494C" w:rsidP="0046749B">
            <w:pPr>
              <w:rPr>
                <w:sz w:val="20"/>
                <w:szCs w:val="20"/>
              </w:rPr>
            </w:pPr>
          </w:p>
          <w:p w:rsidR="00AC494C" w:rsidRDefault="00AC494C" w:rsidP="0046749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</w:t>
            </w:r>
            <w:r>
              <w:rPr>
                <w:sz w:val="20"/>
                <w:szCs w:val="20"/>
              </w:rPr>
              <w:t>.</w:t>
            </w:r>
          </w:p>
          <w:p w:rsidR="00AC494C" w:rsidRDefault="00AC494C" w:rsidP="0046749B">
            <w:pPr>
              <w:rPr>
                <w:sz w:val="20"/>
                <w:szCs w:val="20"/>
              </w:rPr>
            </w:pPr>
          </w:p>
          <w:p w:rsidR="00AC494C" w:rsidRDefault="00AC494C" w:rsidP="0046749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oblikuje svoje ideje i kreativno pristupa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:rsidR="00AC494C" w:rsidRDefault="00AC494C" w:rsidP="0046749B">
            <w:pPr>
              <w:rPr>
                <w:sz w:val="20"/>
                <w:szCs w:val="20"/>
              </w:rPr>
            </w:pPr>
          </w:p>
          <w:p w:rsidR="00AC494C" w:rsidRPr="00F813FA" w:rsidRDefault="00AC494C" w:rsidP="0046749B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Učenik se samostalno</w:t>
            </w:r>
            <w:r>
              <w:rPr>
                <w:sz w:val="20"/>
                <w:szCs w:val="20"/>
              </w:rPr>
              <w:t xml:space="preserve"> </w:t>
            </w:r>
            <w:r w:rsidRPr="00F813FA">
              <w:rPr>
                <w:sz w:val="20"/>
                <w:szCs w:val="20"/>
              </w:rPr>
              <w:t>koristi raznim uređajima i</w:t>
            </w:r>
          </w:p>
          <w:p w:rsidR="00AC494C" w:rsidRPr="00180BE3" w:rsidRDefault="00AC494C" w:rsidP="0046749B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programima</w:t>
            </w:r>
            <w:r>
              <w:rPr>
                <w:sz w:val="20"/>
                <w:szCs w:val="20"/>
              </w:rPr>
              <w:t>.</w:t>
            </w:r>
          </w:p>
        </w:tc>
      </w:tr>
      <w:tr w:rsidR="001F62B1" w:rsidTr="007A4948">
        <w:trPr>
          <w:cantSplit/>
          <w:trHeight w:val="1134"/>
        </w:trPr>
        <w:tc>
          <w:tcPr>
            <w:tcW w:w="678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912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Poznaje osnovne pojmove.</w:t>
            </w: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Razlikovati glavni i naslovni slajd</w:t>
            </w:r>
          </w:p>
          <w:p w:rsidR="001F62B1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Razlikovati hipervezu i akcijski gumb</w:t>
            </w:r>
          </w:p>
          <w:p w:rsidR="001F62B1" w:rsidRPr="008A3E15" w:rsidRDefault="001F62B1" w:rsidP="00AC494C">
            <w:pPr>
              <w:ind w:left="360"/>
              <w:rPr>
                <w:i/>
              </w:rPr>
            </w:pPr>
            <w:r>
              <w:rPr>
                <w:i/>
              </w:rPr>
              <w:t>Objasniti osnove baze podataka</w:t>
            </w:r>
            <w:r w:rsidR="00AC494C">
              <w:rPr>
                <w:i/>
              </w:rPr>
              <w:t>.</w:t>
            </w:r>
          </w:p>
        </w:tc>
        <w:tc>
          <w:tcPr>
            <w:tcW w:w="5157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Radi uz povremenu pomoć učitelja, pogreške uočava i ispravlja ih uz pomoć učitelja.</w:t>
            </w: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 xml:space="preserve">Otvoriti </w:t>
            </w:r>
            <w:r>
              <w:rPr>
                <w:i/>
              </w:rPr>
              <w:t xml:space="preserve"> i oblikovati </w:t>
            </w:r>
            <w:r w:rsidRPr="008A3E15">
              <w:rPr>
                <w:i/>
              </w:rPr>
              <w:t>matricu slajda</w:t>
            </w:r>
            <w:r>
              <w:rPr>
                <w:i/>
              </w:rPr>
              <w:t xml:space="preserve"> (glavni slajd)</w:t>
            </w: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Postaviti i ukloniti hiperveze i akcijske gumbe</w:t>
            </w:r>
          </w:p>
          <w:p w:rsidR="001F62B1" w:rsidRPr="008A3E15" w:rsidRDefault="001F62B1" w:rsidP="00AC494C">
            <w:pPr>
              <w:ind w:left="360"/>
              <w:rPr>
                <w:i/>
              </w:rPr>
            </w:pPr>
            <w:r>
              <w:rPr>
                <w:i/>
              </w:rPr>
              <w:t>Uz upute kreirati bazu podataka</w:t>
            </w:r>
          </w:p>
        </w:tc>
        <w:tc>
          <w:tcPr>
            <w:tcW w:w="4641" w:type="dxa"/>
            <w:vMerge/>
          </w:tcPr>
          <w:p w:rsidR="001F62B1" w:rsidRPr="008A3E15" w:rsidRDefault="001F62B1" w:rsidP="00177219">
            <w:pPr>
              <w:rPr>
                <w:i/>
              </w:rPr>
            </w:pPr>
          </w:p>
        </w:tc>
      </w:tr>
      <w:tr w:rsidR="001F62B1" w:rsidTr="007A4948">
        <w:trPr>
          <w:cantSplit/>
          <w:trHeight w:val="1134"/>
        </w:trPr>
        <w:tc>
          <w:tcPr>
            <w:tcW w:w="678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912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Poznaje sve nastavne sadržaje, ali ih ne povezuje sa sličnim sadržajima.</w:t>
            </w:r>
          </w:p>
          <w:p w:rsidR="001F62B1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Objasniti postavljanje hiperveze na vanjske sadržaje</w:t>
            </w:r>
            <w:r>
              <w:rPr>
                <w:i/>
              </w:rPr>
              <w:t>.</w:t>
            </w: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>
              <w:rPr>
                <w:i/>
              </w:rPr>
              <w:t>Objasniti bazu podataka.</w:t>
            </w:r>
          </w:p>
          <w:p w:rsidR="001F62B1" w:rsidRPr="008A3E15" w:rsidRDefault="001F62B1" w:rsidP="00177219">
            <w:pPr>
              <w:rPr>
                <w:i/>
              </w:rPr>
            </w:pPr>
          </w:p>
        </w:tc>
        <w:tc>
          <w:tcPr>
            <w:tcW w:w="5157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Primjenjuje stečeno znanje, samostalno uočava pogreške.</w:t>
            </w: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Postaviti vezu između slajdova</w:t>
            </w:r>
          </w:p>
          <w:p w:rsidR="001F62B1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Postaviti vezu na vanjske sadržaje</w:t>
            </w:r>
          </w:p>
          <w:p w:rsidR="001F62B1" w:rsidRDefault="00AC494C" w:rsidP="008A3E15">
            <w:pPr>
              <w:ind w:left="360"/>
            </w:pPr>
            <w:r>
              <w:t>Opisati</w:t>
            </w:r>
            <w:r w:rsidR="001F62B1">
              <w:t xml:space="preserve"> i planira</w:t>
            </w:r>
            <w:r>
              <w:t>ti</w:t>
            </w:r>
            <w:r w:rsidR="001F62B1">
              <w:t xml:space="preserve"> organizaciju baze podataka</w:t>
            </w:r>
          </w:p>
          <w:p w:rsidR="00AC494C" w:rsidRPr="008A3E15" w:rsidRDefault="00AC494C" w:rsidP="00AC494C">
            <w:pPr>
              <w:ind w:left="360"/>
              <w:rPr>
                <w:i/>
              </w:rPr>
            </w:pPr>
            <w:r>
              <w:rPr>
                <w:i/>
              </w:rPr>
              <w:t>Samostalno k</w:t>
            </w:r>
            <w:r w:rsidR="001F62B1">
              <w:rPr>
                <w:i/>
              </w:rPr>
              <w:t>reirati jednostavnu bazu podataka.</w:t>
            </w:r>
          </w:p>
        </w:tc>
        <w:tc>
          <w:tcPr>
            <w:tcW w:w="4641" w:type="dxa"/>
            <w:vMerge/>
          </w:tcPr>
          <w:p w:rsidR="001F62B1" w:rsidRPr="008A3E15" w:rsidRDefault="001F62B1" w:rsidP="00177219">
            <w:pPr>
              <w:rPr>
                <w:i/>
              </w:rPr>
            </w:pPr>
          </w:p>
        </w:tc>
      </w:tr>
      <w:tr w:rsidR="001F62B1" w:rsidTr="00AC494C">
        <w:trPr>
          <w:cantSplit/>
          <w:trHeight w:val="3778"/>
        </w:trPr>
        <w:tc>
          <w:tcPr>
            <w:tcW w:w="678" w:type="dxa"/>
            <w:shd w:val="clear" w:color="auto" w:fill="D9D9D9" w:themeFill="background1" w:themeFillShade="D9"/>
            <w:textDirection w:val="btLr"/>
            <w:vAlign w:val="center"/>
          </w:tcPr>
          <w:p w:rsidR="001F62B1" w:rsidRPr="009E26CF" w:rsidRDefault="001F62B1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912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Povezuje usvojeno znanje s drugim sličnim sadržajima.</w:t>
            </w:r>
          </w:p>
          <w:p w:rsidR="001F62B1" w:rsidRPr="008A3E15" w:rsidRDefault="001F62B1" w:rsidP="00177219">
            <w:pPr>
              <w:rPr>
                <w:i/>
              </w:rPr>
            </w:pP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Analizirati prednosti matrice slajda</w:t>
            </w:r>
          </w:p>
          <w:p w:rsidR="001F62B1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Povezati s drugim nastavnim sadržajima</w:t>
            </w:r>
          </w:p>
          <w:p w:rsidR="001F62B1" w:rsidRPr="008A3E15" w:rsidRDefault="00AC494C" w:rsidP="00180BE3">
            <w:pPr>
              <w:ind w:left="360"/>
              <w:rPr>
                <w:i/>
              </w:rPr>
            </w:pPr>
            <w:r>
              <w:rPr>
                <w:i/>
              </w:rPr>
              <w:t>Prikazati funkcionalnost baze podataka</w:t>
            </w:r>
          </w:p>
        </w:tc>
        <w:tc>
          <w:tcPr>
            <w:tcW w:w="5157" w:type="dxa"/>
          </w:tcPr>
          <w:p w:rsidR="001F62B1" w:rsidRPr="008A3E15" w:rsidRDefault="001F62B1" w:rsidP="00177219">
            <w:pPr>
              <w:rPr>
                <w:i/>
              </w:rPr>
            </w:pPr>
            <w:r w:rsidRPr="008A3E15">
              <w:rPr>
                <w:i/>
              </w:rPr>
              <w:t>Kreativno primjenjuje usvojene vještine u novim situacijama.</w:t>
            </w:r>
          </w:p>
          <w:p w:rsidR="001F62B1" w:rsidRPr="008A3E15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Samostalno pripremiti prezentaciju za izvođenje</w:t>
            </w:r>
          </w:p>
          <w:p w:rsidR="001F62B1" w:rsidRDefault="001F62B1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Kreativno primijeniti naučeno</w:t>
            </w:r>
          </w:p>
          <w:p w:rsidR="00AC494C" w:rsidRPr="008A3E15" w:rsidRDefault="00AC494C" w:rsidP="00AC494C">
            <w:pPr>
              <w:ind w:left="360"/>
              <w:rPr>
                <w:i/>
              </w:rPr>
            </w:pPr>
            <w:r>
              <w:rPr>
                <w:i/>
              </w:rPr>
              <w:t>Kreirati složenu bazu podataka</w:t>
            </w:r>
          </w:p>
          <w:p w:rsidR="001F62B1" w:rsidRPr="00AC494C" w:rsidRDefault="001F62B1" w:rsidP="00AC494C">
            <w:pPr>
              <w:rPr>
                <w:i/>
              </w:rPr>
            </w:pPr>
            <w:r w:rsidRPr="00AC494C">
              <w:rPr>
                <w:i/>
              </w:rPr>
              <w:t>Učenik se koristi programom za upravljanje bazama podataka za lakše pretraživanje i sortiranje podataka</w:t>
            </w:r>
          </w:p>
          <w:p w:rsidR="00AC494C" w:rsidRPr="008A3E15" w:rsidRDefault="00AC494C" w:rsidP="008A3E15">
            <w:pPr>
              <w:ind w:left="360"/>
              <w:rPr>
                <w:i/>
              </w:rPr>
            </w:pPr>
            <w:r w:rsidRPr="00AC494C">
              <w:rPr>
                <w:i/>
              </w:rPr>
              <w:t>Učenik stvara nove objekte zadane baze iz postojećih objekata koristeći se kriterijima pretraživanja/sortiranja odabranih polja, analizira i prikazuje dijelove baze.</w:t>
            </w:r>
          </w:p>
        </w:tc>
        <w:tc>
          <w:tcPr>
            <w:tcW w:w="4641" w:type="dxa"/>
            <w:vMerge/>
          </w:tcPr>
          <w:p w:rsidR="001F62B1" w:rsidRPr="008A3E15" w:rsidRDefault="001F62B1" w:rsidP="00177219">
            <w:pPr>
              <w:rPr>
                <w:i/>
              </w:rPr>
            </w:pPr>
          </w:p>
        </w:tc>
      </w:tr>
    </w:tbl>
    <w:p w:rsidR="008A3E15" w:rsidRDefault="008A3E15"/>
    <w:p w:rsidR="008A3E15" w:rsidRDefault="008A3E15">
      <w:r>
        <w:br w:type="page"/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84"/>
        <w:gridCol w:w="5009"/>
        <w:gridCol w:w="5088"/>
        <w:gridCol w:w="4607"/>
      </w:tblGrid>
      <w:tr w:rsidR="007A4948" w:rsidRPr="005A3966" w:rsidTr="00CA0C8C">
        <w:tc>
          <w:tcPr>
            <w:tcW w:w="15388" w:type="dxa"/>
            <w:gridSpan w:val="4"/>
          </w:tcPr>
          <w:p w:rsidR="007A4948" w:rsidRPr="008E2504" w:rsidRDefault="007A4948" w:rsidP="00EA443F">
            <w:pPr>
              <w:jc w:val="center"/>
              <w:rPr>
                <w:b/>
                <w:color w:val="C00000"/>
                <w:sz w:val="32"/>
              </w:rPr>
            </w:pPr>
            <w:r w:rsidRPr="008E2504">
              <w:rPr>
                <w:b/>
                <w:color w:val="C00000"/>
                <w:sz w:val="32"/>
              </w:rPr>
              <w:t xml:space="preserve">Nastavna cjelina: </w:t>
            </w:r>
            <w:r w:rsidR="004C1212">
              <w:rPr>
                <w:b/>
                <w:color w:val="C00000"/>
                <w:sz w:val="32"/>
              </w:rPr>
              <w:t>SUSTAVNO UPRAVLJANJE ZBIRKAMA ZAPISA(BAZE</w:t>
            </w:r>
            <w:r w:rsidR="004B366E">
              <w:rPr>
                <w:b/>
                <w:color w:val="C00000"/>
                <w:sz w:val="32"/>
              </w:rPr>
              <w:t xml:space="preserve"> </w:t>
            </w:r>
            <w:bookmarkStart w:id="0" w:name="_GoBack"/>
            <w:bookmarkEnd w:id="0"/>
            <w:r w:rsidR="004C1212">
              <w:rPr>
                <w:b/>
                <w:color w:val="C00000"/>
                <w:sz w:val="32"/>
              </w:rPr>
              <w:t>PODATAKA)</w:t>
            </w:r>
          </w:p>
        </w:tc>
      </w:tr>
      <w:tr w:rsidR="007A4948" w:rsidRPr="009E26CF" w:rsidTr="007A4948">
        <w:tc>
          <w:tcPr>
            <w:tcW w:w="684" w:type="dxa"/>
            <w:shd w:val="clear" w:color="auto" w:fill="D9D9D9" w:themeFill="background1" w:themeFillShade="D9"/>
          </w:tcPr>
          <w:p w:rsidR="007A4948" w:rsidRPr="009E26CF" w:rsidRDefault="007A4948" w:rsidP="007A4948">
            <w:pPr>
              <w:rPr>
                <w:b/>
                <w:sz w:val="28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088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:rsidR="007A4948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EF70B3" w:rsidTr="007A4948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EF70B3" w:rsidRPr="009E26CF" w:rsidRDefault="00EF70B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5009" w:type="dxa"/>
          </w:tcPr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Prisjeća se osnovnih pojmova uz pomoć učitelja.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Default="00EF70B3" w:rsidP="008A3E15">
            <w:pPr>
              <w:ind w:left="360"/>
              <w:rPr>
                <w:i/>
              </w:rPr>
            </w:pPr>
            <w:r>
              <w:rPr>
                <w:i/>
              </w:rPr>
              <w:t>- servisi za objavljivanje digitalnih sadržaja</w:t>
            </w:r>
          </w:p>
          <w:p w:rsidR="00EF70B3" w:rsidRPr="008A3E15" w:rsidRDefault="00EF70B3" w:rsidP="008A3E15">
            <w:pPr>
              <w:ind w:left="360"/>
              <w:rPr>
                <w:i/>
              </w:rPr>
            </w:pPr>
            <w:r>
              <w:rPr>
                <w:i/>
              </w:rPr>
              <w:t>- mrežna stranica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</w:tc>
        <w:tc>
          <w:tcPr>
            <w:tcW w:w="5088" w:type="dxa"/>
          </w:tcPr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Radi uz pomoć i samostalno ne uočava pogreške.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  <w:r>
              <w:rPr>
                <w:i/>
              </w:rPr>
              <w:t xml:space="preserve"> Uz pomoć pronalazi servise za objavljivanje digitalnih sadržaj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</w:tc>
        <w:tc>
          <w:tcPr>
            <w:tcW w:w="4607" w:type="dxa"/>
            <w:vMerge w:val="restart"/>
          </w:tcPr>
          <w:p w:rsidR="00180BE3" w:rsidRPr="0046749B" w:rsidRDefault="00180BE3" w:rsidP="00EF70B3">
            <w:pPr>
              <w:rPr>
                <w:i/>
              </w:rPr>
            </w:pPr>
            <w:r w:rsidRPr="0046749B">
              <w:rPr>
                <w:i/>
              </w:rPr>
              <w:t>Vrednovanje postignuća prema razini uporabe:</w:t>
            </w:r>
          </w:p>
          <w:p w:rsidR="00180BE3" w:rsidRDefault="00180BE3" w:rsidP="00EF70B3"/>
          <w:p w:rsidR="00EF70B3" w:rsidRDefault="00EF70B3" w:rsidP="00EF70B3">
            <w:r>
              <w:t>Učenik koristi mogućnosti suradničkih programa za komuniciranje, razmjenu sadržaja te upravljanje.</w:t>
            </w:r>
          </w:p>
          <w:p w:rsidR="00EF70B3" w:rsidRDefault="00EF70B3" w:rsidP="00EF70B3"/>
          <w:p w:rsidR="000F06C3" w:rsidRPr="0009090E" w:rsidRDefault="000F06C3" w:rsidP="000F06C3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Učenik samostalno surađuje s poznatim</w:t>
            </w:r>
          </w:p>
          <w:p w:rsidR="000F06C3" w:rsidRPr="0009090E" w:rsidRDefault="000F06C3" w:rsidP="000F06C3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osobama u sigurnome digitalnom</w:t>
            </w:r>
          </w:p>
          <w:p w:rsidR="000F06C3" w:rsidRDefault="000F06C3" w:rsidP="000F06C3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okružju.</w:t>
            </w:r>
          </w:p>
          <w:p w:rsidR="00EF70B3" w:rsidRDefault="00EF70B3" w:rsidP="00EF70B3"/>
          <w:p w:rsidR="00EF70B3" w:rsidRPr="0085345E" w:rsidRDefault="00EF70B3" w:rsidP="00EF70B3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se koristi različitim strategijama učenja i primjenjuje ih u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ostvarivanju ciljeva učenja i rješavanju problema u svim</w:t>
            </w:r>
          </w:p>
          <w:p w:rsidR="00EF70B3" w:rsidRDefault="00EF70B3" w:rsidP="00EF70B3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područjima učenja</w:t>
            </w:r>
          </w:p>
          <w:p w:rsidR="00EF70B3" w:rsidRDefault="00EF70B3" w:rsidP="00EF70B3">
            <w:pPr>
              <w:rPr>
                <w:sz w:val="20"/>
                <w:szCs w:val="20"/>
              </w:rPr>
            </w:pPr>
          </w:p>
          <w:p w:rsidR="00EF70B3" w:rsidRDefault="00EF70B3" w:rsidP="00EF70B3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</w:t>
            </w:r>
            <w:r>
              <w:rPr>
                <w:sz w:val="20"/>
                <w:szCs w:val="20"/>
              </w:rPr>
              <w:t>.</w:t>
            </w:r>
          </w:p>
          <w:p w:rsidR="00EF70B3" w:rsidRDefault="00EF70B3" w:rsidP="00EF70B3">
            <w:pPr>
              <w:rPr>
                <w:sz w:val="20"/>
                <w:szCs w:val="20"/>
              </w:rPr>
            </w:pPr>
          </w:p>
          <w:p w:rsidR="00EF70B3" w:rsidRDefault="00EF70B3" w:rsidP="00EF70B3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oblikuje svoje ideje i kreativno pristupa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:rsidR="00EF70B3" w:rsidRDefault="00EF70B3" w:rsidP="00EF70B3">
            <w:pPr>
              <w:rPr>
                <w:sz w:val="20"/>
                <w:szCs w:val="20"/>
              </w:rPr>
            </w:pPr>
          </w:p>
          <w:p w:rsidR="00EF70B3" w:rsidRPr="00F813FA" w:rsidRDefault="00EF70B3" w:rsidP="00EF70B3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Učenik se samostalno</w:t>
            </w:r>
            <w:r>
              <w:rPr>
                <w:sz w:val="20"/>
                <w:szCs w:val="20"/>
              </w:rPr>
              <w:t xml:space="preserve"> </w:t>
            </w:r>
            <w:r w:rsidRPr="00F813FA">
              <w:rPr>
                <w:sz w:val="20"/>
                <w:szCs w:val="20"/>
              </w:rPr>
              <w:t>koristi raznim uređajima i</w:t>
            </w:r>
          </w:p>
          <w:p w:rsidR="00EF70B3" w:rsidRDefault="00EF70B3" w:rsidP="00EF70B3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programima</w:t>
            </w:r>
            <w:r>
              <w:rPr>
                <w:sz w:val="20"/>
                <w:szCs w:val="20"/>
              </w:rPr>
              <w:t>.</w:t>
            </w:r>
            <w:r w:rsidRPr="0080577D">
              <w:rPr>
                <w:sz w:val="20"/>
                <w:szCs w:val="20"/>
              </w:rPr>
              <w:t xml:space="preserve"> </w:t>
            </w:r>
          </w:p>
          <w:p w:rsidR="00EF70B3" w:rsidRDefault="00EF70B3" w:rsidP="00EF70B3">
            <w:pPr>
              <w:rPr>
                <w:sz w:val="20"/>
                <w:szCs w:val="20"/>
              </w:rPr>
            </w:pPr>
            <w:r w:rsidRPr="0080577D">
              <w:rPr>
                <w:sz w:val="20"/>
                <w:szCs w:val="20"/>
              </w:rPr>
              <w:t>Prihvaća odgovornost za vlastite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odluke i posljedice svojeg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ponašanja.</w:t>
            </w:r>
          </w:p>
          <w:p w:rsidR="008702CB" w:rsidRDefault="008702CB" w:rsidP="00EF70B3">
            <w:pPr>
              <w:rPr>
                <w:sz w:val="20"/>
                <w:szCs w:val="20"/>
              </w:rPr>
            </w:pPr>
          </w:p>
          <w:p w:rsidR="008702CB" w:rsidRPr="00157E8B" w:rsidRDefault="008702CB" w:rsidP="008702C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</w:t>
            </w:r>
          </w:p>
          <w:p w:rsidR="008702CB" w:rsidRPr="00157E8B" w:rsidRDefault="008702CB" w:rsidP="008702C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se štiti vlasništvo i propisuje dijeljenje</w:t>
            </w:r>
          </w:p>
          <w:p w:rsidR="008702CB" w:rsidRDefault="008702CB" w:rsidP="008702C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vlastitih sadržaja u digitalnome okružju.</w:t>
            </w:r>
          </w:p>
          <w:p w:rsidR="00EF70B3" w:rsidRPr="008A3E15" w:rsidRDefault="00EF70B3" w:rsidP="00180BE3">
            <w:pPr>
              <w:rPr>
                <w:i/>
              </w:rPr>
            </w:pPr>
          </w:p>
        </w:tc>
      </w:tr>
      <w:tr w:rsidR="00EF70B3" w:rsidTr="007A4948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EF70B3" w:rsidRPr="009E26CF" w:rsidRDefault="00EF70B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5009" w:type="dxa"/>
          </w:tcPr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Poznaje osnovne pojmove.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ind w:left="360"/>
              <w:rPr>
                <w:i/>
              </w:rPr>
            </w:pPr>
            <w:r>
              <w:rPr>
                <w:i/>
              </w:rPr>
              <w:t>- objašnjava pojam mrežne stranice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</w:tc>
        <w:tc>
          <w:tcPr>
            <w:tcW w:w="5088" w:type="dxa"/>
          </w:tcPr>
          <w:p w:rsidR="00EF70B3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Radi uz povremenu pomoć učitelja, pogreške uočava i ispravlja ih uz pomoć učitelja.</w:t>
            </w:r>
          </w:p>
          <w:p w:rsidR="00EF70B3" w:rsidRPr="008A3E15" w:rsidRDefault="00EF70B3" w:rsidP="008A3E15">
            <w:pPr>
              <w:ind w:left="360"/>
              <w:rPr>
                <w:i/>
              </w:rPr>
            </w:pPr>
            <w:r>
              <w:rPr>
                <w:i/>
              </w:rPr>
              <w:t>-uz upute objavljuje digitalni sadržaj na mreži</w:t>
            </w:r>
          </w:p>
          <w:p w:rsidR="00EF70B3" w:rsidRPr="008A3E15" w:rsidRDefault="00EF70B3" w:rsidP="00AC494C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4607" w:type="dxa"/>
            <w:vMerge/>
          </w:tcPr>
          <w:p w:rsidR="00EF70B3" w:rsidRPr="008A3E15" w:rsidRDefault="00EF70B3" w:rsidP="008A3E15">
            <w:pPr>
              <w:ind w:left="360"/>
              <w:rPr>
                <w:i/>
              </w:rPr>
            </w:pPr>
          </w:p>
        </w:tc>
      </w:tr>
      <w:tr w:rsidR="00EF70B3" w:rsidTr="007A4948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EF70B3" w:rsidRPr="009E26CF" w:rsidRDefault="00EF70B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5009" w:type="dxa"/>
          </w:tcPr>
          <w:p w:rsidR="00EF70B3" w:rsidRPr="008A3E15" w:rsidRDefault="00EF70B3" w:rsidP="00AC494C">
            <w:pPr>
              <w:ind w:left="360"/>
              <w:rPr>
                <w:i/>
              </w:rPr>
            </w:pPr>
            <w:r w:rsidRPr="008A3E15">
              <w:rPr>
                <w:i/>
              </w:rPr>
              <w:t>Poznaje sve nastavne sadržaje, ali ih ne povezuje sa sličnim sadržajima.</w:t>
            </w:r>
          </w:p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Opisati izradu web stranice</w:t>
            </w:r>
            <w:r>
              <w:rPr>
                <w:i/>
              </w:rPr>
              <w:t>, uređivanje i dijeljenje digitalnih sadržaja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</w:tc>
        <w:tc>
          <w:tcPr>
            <w:tcW w:w="5088" w:type="dxa"/>
          </w:tcPr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Primjenjuje stečeno znanje, samostalno uočava pogreške.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ind w:left="360"/>
              <w:rPr>
                <w:i/>
              </w:rPr>
            </w:pPr>
            <w:r>
              <w:rPr>
                <w:i/>
              </w:rPr>
              <w:t>Samostalno izrađuje i objavljuje digitalni sadržaj</w:t>
            </w:r>
          </w:p>
        </w:tc>
        <w:tc>
          <w:tcPr>
            <w:tcW w:w="4607" w:type="dxa"/>
            <w:vMerge/>
          </w:tcPr>
          <w:p w:rsidR="00EF70B3" w:rsidRPr="008A3E15" w:rsidRDefault="00EF70B3" w:rsidP="008A3E15">
            <w:pPr>
              <w:ind w:left="360"/>
              <w:rPr>
                <w:i/>
              </w:rPr>
            </w:pPr>
          </w:p>
        </w:tc>
      </w:tr>
      <w:tr w:rsidR="00EF70B3" w:rsidTr="007A4948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EF70B3" w:rsidRPr="009E26CF" w:rsidRDefault="00EF70B3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5009" w:type="dxa"/>
          </w:tcPr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Povezuje usvojeno znanje s drugim sličnim sadržajima.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  <w:r>
              <w:rPr>
                <w:i/>
              </w:rPr>
              <w:t>stvara, uređuje, objavljuje/dijeli digitalni sadržaj</w:t>
            </w:r>
          </w:p>
          <w:p w:rsidR="00EF70B3" w:rsidRPr="008A3E15" w:rsidRDefault="00EF70B3" w:rsidP="008A3E15">
            <w:pPr>
              <w:rPr>
                <w:i/>
              </w:rPr>
            </w:pPr>
          </w:p>
          <w:p w:rsidR="00EF70B3" w:rsidRPr="008A3E15" w:rsidRDefault="00EF70B3" w:rsidP="008A3E15">
            <w:pPr>
              <w:rPr>
                <w:i/>
              </w:rPr>
            </w:pPr>
          </w:p>
        </w:tc>
        <w:tc>
          <w:tcPr>
            <w:tcW w:w="5088" w:type="dxa"/>
          </w:tcPr>
          <w:p w:rsidR="00EF70B3" w:rsidRPr="008A3E15" w:rsidRDefault="00EF70B3" w:rsidP="008A3E15">
            <w:pPr>
              <w:ind w:left="360"/>
              <w:rPr>
                <w:i/>
              </w:rPr>
            </w:pPr>
            <w:r w:rsidRPr="008A3E15">
              <w:rPr>
                <w:i/>
              </w:rPr>
              <w:t>Kreativno primjenjuje usvojene vještine u novim situacijama.</w:t>
            </w:r>
          </w:p>
          <w:p w:rsidR="00EF70B3" w:rsidRPr="008A3E15" w:rsidRDefault="00EF70B3" w:rsidP="008A3E15">
            <w:pPr>
              <w:rPr>
                <w:i/>
              </w:rPr>
            </w:pPr>
            <w:r>
              <w:rPr>
                <w:i/>
              </w:rPr>
              <w:t xml:space="preserve">    - kreativno i inovativno koristi digitalne alate</w:t>
            </w:r>
          </w:p>
          <w:p w:rsidR="00EF70B3" w:rsidRPr="008A3E15" w:rsidRDefault="00EF70B3" w:rsidP="008A3E15">
            <w:pPr>
              <w:ind w:left="360"/>
              <w:rPr>
                <w:i/>
              </w:rPr>
            </w:pPr>
            <w:r>
              <w:rPr>
                <w:i/>
              </w:rPr>
              <w:t xml:space="preserve">- koristi mogućnosti suradničkih programa za komuniciranje, </w:t>
            </w:r>
            <w:proofErr w:type="spellStart"/>
            <w:r>
              <w:rPr>
                <w:i/>
              </w:rPr>
              <w:t>razmejnu</w:t>
            </w:r>
            <w:proofErr w:type="spellEnd"/>
            <w:r>
              <w:rPr>
                <w:i/>
              </w:rPr>
              <w:t xml:space="preserve"> sadržaja te upravljanje</w:t>
            </w:r>
          </w:p>
        </w:tc>
        <w:tc>
          <w:tcPr>
            <w:tcW w:w="4607" w:type="dxa"/>
            <w:vMerge/>
          </w:tcPr>
          <w:p w:rsidR="00EF70B3" w:rsidRPr="008A3E15" w:rsidRDefault="00EF70B3" w:rsidP="008A3E15">
            <w:pPr>
              <w:ind w:left="360"/>
              <w:rPr>
                <w:i/>
              </w:rPr>
            </w:pPr>
          </w:p>
        </w:tc>
      </w:tr>
    </w:tbl>
    <w:p w:rsidR="008A3E15" w:rsidRDefault="008A3E15" w:rsidP="009E26CF"/>
    <w:p w:rsidR="009E26CF" w:rsidRDefault="008A3E15" w:rsidP="009E26CF">
      <w:r>
        <w:br w:type="page"/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84"/>
        <w:gridCol w:w="4556"/>
        <w:gridCol w:w="5531"/>
        <w:gridCol w:w="4617"/>
      </w:tblGrid>
      <w:tr w:rsidR="007A4948" w:rsidRPr="00EA443F" w:rsidTr="004F108F">
        <w:tc>
          <w:tcPr>
            <w:tcW w:w="15388" w:type="dxa"/>
            <w:gridSpan w:val="4"/>
          </w:tcPr>
          <w:p w:rsidR="007A4948" w:rsidRPr="008E2504" w:rsidRDefault="007A4948" w:rsidP="00EA443F">
            <w:pPr>
              <w:jc w:val="center"/>
              <w:rPr>
                <w:b/>
                <w:color w:val="C00000"/>
                <w:sz w:val="32"/>
              </w:rPr>
            </w:pPr>
            <w:r w:rsidRPr="008E2504">
              <w:rPr>
                <w:b/>
                <w:color w:val="C00000"/>
                <w:sz w:val="32"/>
              </w:rPr>
              <w:t xml:space="preserve">Nastavna cjelina: </w:t>
            </w:r>
            <w:r w:rsidR="004C1212">
              <w:rPr>
                <w:b/>
                <w:color w:val="C00000"/>
                <w:sz w:val="32"/>
              </w:rPr>
              <w:t>ŽIVOT I RAD U VIRTUALNOM SVIJETU</w:t>
            </w:r>
          </w:p>
        </w:tc>
      </w:tr>
      <w:tr w:rsidR="007A4948" w:rsidRPr="009E26CF" w:rsidTr="008702CB">
        <w:tc>
          <w:tcPr>
            <w:tcW w:w="684" w:type="dxa"/>
            <w:shd w:val="clear" w:color="auto" w:fill="D9D9D9" w:themeFill="background1" w:themeFillShade="D9"/>
          </w:tcPr>
          <w:p w:rsidR="007A4948" w:rsidRPr="009E26CF" w:rsidRDefault="007A4948" w:rsidP="007A4948">
            <w:pPr>
              <w:rPr>
                <w:b/>
                <w:sz w:val="28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5531" w:type="dxa"/>
            <w:shd w:val="clear" w:color="auto" w:fill="D9D9D9" w:themeFill="background1" w:themeFillShade="D9"/>
          </w:tcPr>
          <w:p w:rsidR="007A4948" w:rsidRPr="003863EF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7A4948" w:rsidRDefault="007A4948" w:rsidP="007A49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8702CB" w:rsidTr="008702CB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8702CB" w:rsidRPr="009E26CF" w:rsidRDefault="008702CB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4556" w:type="dxa"/>
          </w:tcPr>
          <w:p w:rsidR="008702CB" w:rsidRPr="009E26CF" w:rsidRDefault="008702CB" w:rsidP="00177219">
            <w:pPr>
              <w:rPr>
                <w:i/>
              </w:rPr>
            </w:pPr>
            <w:r w:rsidRPr="009E26CF">
              <w:rPr>
                <w:i/>
              </w:rPr>
              <w:t>Prisjeća se osnovnih pojmova uz pomoć učitelja.</w:t>
            </w:r>
          </w:p>
          <w:p w:rsidR="008702CB" w:rsidRDefault="008702CB" w:rsidP="00177219"/>
          <w:p w:rsidR="008702CB" w:rsidRDefault="008702CB" w:rsidP="00177219"/>
          <w:p w:rsidR="008702CB" w:rsidRDefault="008702CB" w:rsidP="008A3E15">
            <w:pPr>
              <w:rPr>
                <w:i/>
              </w:rPr>
            </w:pPr>
            <w:r w:rsidRPr="008A3E15">
              <w:rPr>
                <w:i/>
              </w:rPr>
              <w:t>Uz pomoć nabrojiti štetne sadržaje na Internetu</w:t>
            </w:r>
          </w:p>
          <w:p w:rsidR="008702CB" w:rsidRPr="008A3E15" w:rsidRDefault="008702CB" w:rsidP="008A3E15">
            <w:pPr>
              <w:rPr>
                <w:i/>
              </w:rPr>
            </w:pPr>
            <w:r>
              <w:rPr>
                <w:i/>
              </w:rPr>
              <w:t>- prepoznati e-usluge</w:t>
            </w:r>
          </w:p>
          <w:p w:rsidR="008702CB" w:rsidRPr="008A3E15" w:rsidRDefault="008702CB" w:rsidP="00177219">
            <w:pPr>
              <w:rPr>
                <w:i/>
              </w:rPr>
            </w:pPr>
          </w:p>
          <w:p w:rsidR="008702CB" w:rsidRDefault="008702CB" w:rsidP="00177219"/>
          <w:p w:rsidR="008702CB" w:rsidRDefault="008702CB" w:rsidP="00177219"/>
        </w:tc>
        <w:tc>
          <w:tcPr>
            <w:tcW w:w="5531" w:type="dxa"/>
          </w:tcPr>
          <w:p w:rsidR="008702CB" w:rsidRPr="009E26CF" w:rsidRDefault="008702CB" w:rsidP="00177219">
            <w:pPr>
              <w:rPr>
                <w:i/>
              </w:rPr>
            </w:pPr>
            <w:r w:rsidRPr="009E26CF">
              <w:rPr>
                <w:i/>
              </w:rPr>
              <w:t>Radi uz pomoć i samostalno ne uočava pogreške.</w:t>
            </w:r>
          </w:p>
          <w:p w:rsidR="008702CB" w:rsidRDefault="008702CB" w:rsidP="00177219"/>
          <w:p w:rsidR="008702CB" w:rsidRPr="00305EFD" w:rsidRDefault="008702CB" w:rsidP="008A3E15">
            <w:r w:rsidRPr="00305EFD">
              <w:t>Prepoznati štetne sadržaje na Internetu</w:t>
            </w:r>
          </w:p>
          <w:p w:rsidR="008702CB" w:rsidRPr="00305EFD" w:rsidRDefault="008702CB" w:rsidP="008A3E15"/>
          <w:p w:rsidR="008702CB" w:rsidRPr="00305EFD" w:rsidRDefault="008702CB" w:rsidP="008A3E15">
            <w:r w:rsidRPr="00305EFD">
              <w:t>Obavlja jednostavno pretraživanje</w:t>
            </w:r>
            <w:r>
              <w:t>, uz pomoć sprema sadržaj na svoje računalo.</w:t>
            </w:r>
          </w:p>
          <w:p w:rsidR="008702CB" w:rsidRDefault="008702CB" w:rsidP="00177219"/>
          <w:p w:rsidR="008702CB" w:rsidRDefault="008702CB" w:rsidP="00177219"/>
        </w:tc>
        <w:tc>
          <w:tcPr>
            <w:tcW w:w="4617" w:type="dxa"/>
            <w:vMerge w:val="restart"/>
          </w:tcPr>
          <w:p w:rsidR="00180BE3" w:rsidRDefault="00180BE3" w:rsidP="00180BE3">
            <w:r>
              <w:t>Vrednovanje postignuća prema razini uporabe:</w:t>
            </w:r>
          </w:p>
          <w:p w:rsidR="00180BE3" w:rsidRDefault="00180BE3" w:rsidP="00180BE3"/>
          <w:p w:rsidR="008702CB" w:rsidRDefault="008702CB" w:rsidP="008702CB">
            <w:r>
              <w:t>Učenik koristi mogućnosti suradničkih programa za komuniciranje, razmjenu sadržaja te upravljanje.</w:t>
            </w:r>
          </w:p>
          <w:p w:rsidR="008702CB" w:rsidRDefault="008702CB" w:rsidP="008702CB"/>
          <w:p w:rsidR="008702CB" w:rsidRDefault="008702CB" w:rsidP="008702CB">
            <w:r>
              <w:t>Surađuje s drugim učenicima u stvaranju online sadržaja.</w:t>
            </w:r>
          </w:p>
          <w:p w:rsidR="008702CB" w:rsidRDefault="008702CB" w:rsidP="008702CB"/>
          <w:p w:rsidR="000F06C3" w:rsidRPr="0009090E" w:rsidRDefault="000F06C3" w:rsidP="000F06C3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Učenik samostalno surađuje s poznatim</w:t>
            </w:r>
          </w:p>
          <w:p w:rsidR="000F06C3" w:rsidRPr="0009090E" w:rsidRDefault="000F06C3" w:rsidP="000F06C3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osobama u sigurnome digitalnom</w:t>
            </w:r>
          </w:p>
          <w:p w:rsidR="000F06C3" w:rsidRDefault="000F06C3" w:rsidP="000F06C3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okružju.</w:t>
            </w:r>
          </w:p>
          <w:p w:rsidR="008702CB" w:rsidRDefault="008702CB" w:rsidP="008702CB">
            <w:pPr>
              <w:rPr>
                <w:sz w:val="20"/>
                <w:szCs w:val="20"/>
              </w:rPr>
            </w:pPr>
          </w:p>
          <w:p w:rsidR="008702CB" w:rsidRDefault="000F06C3" w:rsidP="008702CB">
            <w:pPr>
              <w:rPr>
                <w:sz w:val="20"/>
                <w:szCs w:val="20"/>
              </w:rPr>
            </w:pPr>
            <w:r w:rsidRPr="007A1F68">
              <w:rPr>
                <w:sz w:val="20"/>
                <w:szCs w:val="20"/>
              </w:rPr>
              <w:t>Učenik stvara nove uratke i ideje složenije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strukture</w:t>
            </w:r>
          </w:p>
          <w:p w:rsidR="000F06C3" w:rsidRDefault="000F06C3" w:rsidP="008702CB">
            <w:pPr>
              <w:rPr>
                <w:sz w:val="20"/>
                <w:szCs w:val="20"/>
              </w:rPr>
            </w:pPr>
          </w:p>
          <w:p w:rsidR="008702CB" w:rsidRDefault="008702CB" w:rsidP="008702CB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oblikuje svoje ideje i kreativno pristupa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:rsidR="008702CB" w:rsidRDefault="008702CB" w:rsidP="008702CB">
            <w:pPr>
              <w:rPr>
                <w:sz w:val="20"/>
                <w:szCs w:val="20"/>
              </w:rPr>
            </w:pPr>
          </w:p>
          <w:p w:rsidR="000F06C3" w:rsidRDefault="000F06C3" w:rsidP="008702CB">
            <w:pPr>
              <w:rPr>
                <w:sz w:val="20"/>
                <w:szCs w:val="20"/>
              </w:rPr>
            </w:pPr>
          </w:p>
          <w:p w:rsidR="008702CB" w:rsidRDefault="008702CB" w:rsidP="008702CB">
            <w:pPr>
              <w:rPr>
                <w:sz w:val="20"/>
                <w:szCs w:val="20"/>
              </w:rPr>
            </w:pPr>
            <w:r w:rsidRPr="0080577D">
              <w:rPr>
                <w:sz w:val="20"/>
                <w:szCs w:val="20"/>
              </w:rPr>
              <w:t>Prihvaća odgovornost za vlastite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odluke i posljedice svojeg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ponašanja.</w:t>
            </w:r>
          </w:p>
          <w:p w:rsidR="008702CB" w:rsidRDefault="008702CB" w:rsidP="008702CB">
            <w:pPr>
              <w:rPr>
                <w:sz w:val="20"/>
                <w:szCs w:val="20"/>
              </w:rPr>
            </w:pPr>
          </w:p>
          <w:p w:rsidR="008702CB" w:rsidRPr="00157E8B" w:rsidRDefault="008702CB" w:rsidP="008702C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</w:t>
            </w:r>
          </w:p>
          <w:p w:rsidR="008702CB" w:rsidRPr="00157E8B" w:rsidRDefault="008702CB" w:rsidP="008702C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se štiti vlasništvo i propisuje dijeljenje</w:t>
            </w:r>
          </w:p>
          <w:p w:rsidR="008702CB" w:rsidRDefault="008702CB" w:rsidP="008702C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vlastitih sadržaja u digitalnome okružju.</w:t>
            </w:r>
          </w:p>
          <w:p w:rsidR="000F06C3" w:rsidRDefault="000F06C3" w:rsidP="008702CB">
            <w:pPr>
              <w:rPr>
                <w:sz w:val="20"/>
                <w:szCs w:val="20"/>
              </w:rPr>
            </w:pPr>
          </w:p>
          <w:p w:rsidR="008702CB" w:rsidRDefault="000F06C3" w:rsidP="008702CB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Primjenjuje komunikacijske vještine i vještine pregovaranja i suradnje</w:t>
            </w:r>
          </w:p>
          <w:p w:rsidR="008702CB" w:rsidRDefault="008702CB" w:rsidP="008702CB">
            <w:pPr>
              <w:rPr>
                <w:sz w:val="20"/>
                <w:szCs w:val="20"/>
              </w:rPr>
            </w:pPr>
          </w:p>
          <w:p w:rsidR="008702CB" w:rsidRPr="009E26CF" w:rsidRDefault="008702CB" w:rsidP="00177219">
            <w:pPr>
              <w:rPr>
                <w:i/>
              </w:rPr>
            </w:pPr>
          </w:p>
        </w:tc>
      </w:tr>
      <w:tr w:rsidR="008702CB" w:rsidTr="008702CB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8702CB" w:rsidRPr="009E26CF" w:rsidRDefault="008702CB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4556" w:type="dxa"/>
          </w:tcPr>
          <w:p w:rsidR="008702CB" w:rsidRPr="008A3E15" w:rsidRDefault="008702CB" w:rsidP="00177219">
            <w:pPr>
              <w:rPr>
                <w:i/>
              </w:rPr>
            </w:pPr>
            <w:r w:rsidRPr="008A3E15">
              <w:rPr>
                <w:i/>
              </w:rPr>
              <w:t>Poznaje osnovne pojmove.</w:t>
            </w:r>
          </w:p>
          <w:p w:rsidR="008702CB" w:rsidRPr="008A3E15" w:rsidRDefault="008702CB" w:rsidP="00177219">
            <w:pPr>
              <w:rPr>
                <w:i/>
              </w:rPr>
            </w:pPr>
          </w:p>
          <w:p w:rsidR="008702CB" w:rsidRPr="008A3E15" w:rsidRDefault="008702CB" w:rsidP="008A3E15">
            <w:pPr>
              <w:rPr>
                <w:i/>
              </w:rPr>
            </w:pPr>
            <w:r w:rsidRPr="008A3E15">
              <w:rPr>
                <w:i/>
              </w:rPr>
              <w:t>Imenovati neke zlonamjerne programe</w:t>
            </w:r>
          </w:p>
          <w:p w:rsidR="008702CB" w:rsidRPr="008A3E15" w:rsidRDefault="008702CB" w:rsidP="008A3E15">
            <w:pPr>
              <w:rPr>
                <w:i/>
              </w:rPr>
            </w:pPr>
            <w:r w:rsidRPr="008A3E15">
              <w:rPr>
                <w:i/>
              </w:rPr>
              <w:t>Opisati prednosti Interneta</w:t>
            </w:r>
          </w:p>
          <w:p w:rsidR="008702CB" w:rsidRPr="008A3E15" w:rsidRDefault="008702CB" w:rsidP="00177219">
            <w:pPr>
              <w:rPr>
                <w:i/>
              </w:rPr>
            </w:pPr>
            <w:r>
              <w:rPr>
                <w:i/>
              </w:rPr>
              <w:t>uz upute koristiti e-usluge i kreirati e-</w:t>
            </w:r>
            <w:proofErr w:type="spellStart"/>
            <w:r>
              <w:rPr>
                <w:i/>
              </w:rPr>
              <w:t>portfolio</w:t>
            </w:r>
            <w:proofErr w:type="spellEnd"/>
          </w:p>
          <w:p w:rsidR="008702CB" w:rsidRPr="008A3E15" w:rsidRDefault="008702CB" w:rsidP="00177219">
            <w:pPr>
              <w:rPr>
                <w:i/>
              </w:rPr>
            </w:pPr>
          </w:p>
          <w:p w:rsidR="008702CB" w:rsidRPr="008A3E15" w:rsidRDefault="008702CB" w:rsidP="00177219">
            <w:pPr>
              <w:rPr>
                <w:i/>
              </w:rPr>
            </w:pPr>
          </w:p>
          <w:p w:rsidR="008702CB" w:rsidRPr="008A3E15" w:rsidRDefault="008702CB" w:rsidP="00177219">
            <w:pPr>
              <w:rPr>
                <w:i/>
              </w:rPr>
            </w:pPr>
          </w:p>
        </w:tc>
        <w:tc>
          <w:tcPr>
            <w:tcW w:w="5531" w:type="dxa"/>
          </w:tcPr>
          <w:p w:rsidR="008702CB" w:rsidRPr="008A3E15" w:rsidRDefault="008702CB" w:rsidP="00177219">
            <w:pPr>
              <w:rPr>
                <w:i/>
              </w:rPr>
            </w:pPr>
            <w:r w:rsidRPr="008A3E15">
              <w:rPr>
                <w:i/>
              </w:rPr>
              <w:t>Radi uz povremenu pomoć učitelja, pogreške uočava i ispravlja ih uz pomoć učitelja.</w:t>
            </w:r>
          </w:p>
          <w:p w:rsidR="008702CB" w:rsidRPr="008A3E15" w:rsidRDefault="008702CB" w:rsidP="00177219">
            <w:pPr>
              <w:rPr>
                <w:i/>
              </w:rPr>
            </w:pPr>
          </w:p>
          <w:p w:rsidR="008702CB" w:rsidRPr="00305EFD" w:rsidRDefault="008702CB" w:rsidP="008A3E15">
            <w:r w:rsidRPr="00305EFD">
              <w:t>Razlikovati štetne sadržaje od korisnih</w:t>
            </w:r>
          </w:p>
          <w:p w:rsidR="008702CB" w:rsidRPr="00305EFD" w:rsidRDefault="008702CB" w:rsidP="008A3E15">
            <w:r w:rsidRPr="00305EFD">
              <w:t>Uspješno pretražuje web stranice</w:t>
            </w:r>
            <w:r>
              <w:t>, analizira ih</w:t>
            </w:r>
            <w:r w:rsidRPr="00305EFD">
              <w:t xml:space="preserve"> </w:t>
            </w:r>
          </w:p>
          <w:p w:rsidR="008702CB" w:rsidRPr="00305EFD" w:rsidRDefault="008702CB" w:rsidP="00177219"/>
          <w:p w:rsidR="008702CB" w:rsidRPr="008A3E15" w:rsidRDefault="008702CB" w:rsidP="00177219">
            <w:pPr>
              <w:rPr>
                <w:i/>
              </w:rPr>
            </w:pPr>
          </w:p>
        </w:tc>
        <w:tc>
          <w:tcPr>
            <w:tcW w:w="4617" w:type="dxa"/>
            <w:vMerge/>
          </w:tcPr>
          <w:p w:rsidR="008702CB" w:rsidRPr="008A3E15" w:rsidRDefault="008702CB" w:rsidP="00177219">
            <w:pPr>
              <w:rPr>
                <w:i/>
              </w:rPr>
            </w:pPr>
          </w:p>
        </w:tc>
      </w:tr>
      <w:tr w:rsidR="008702CB" w:rsidTr="008702CB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8702CB" w:rsidRPr="009E26CF" w:rsidRDefault="008702CB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4556" w:type="dxa"/>
          </w:tcPr>
          <w:p w:rsidR="008702CB" w:rsidRDefault="008702CB" w:rsidP="00177219">
            <w:pPr>
              <w:rPr>
                <w:i/>
              </w:rPr>
            </w:pPr>
            <w:r w:rsidRPr="009E26CF">
              <w:rPr>
                <w:i/>
              </w:rPr>
              <w:t>Poznaje sve nastavne sadržaje, ali ih ne povezuje sa sličnim sadržajima.</w:t>
            </w:r>
          </w:p>
          <w:p w:rsidR="008702CB" w:rsidRDefault="008702CB" w:rsidP="008702CB">
            <w:pPr>
              <w:rPr>
                <w:i/>
              </w:rPr>
            </w:pPr>
            <w:r>
              <w:rPr>
                <w:i/>
              </w:rPr>
              <w:t>Primjenjuje pravila ponašanja na Internetu, uspoređuje ih.</w:t>
            </w:r>
          </w:p>
          <w:p w:rsidR="008702CB" w:rsidRPr="009E26CF" w:rsidRDefault="008702CB" w:rsidP="008702CB">
            <w:pPr>
              <w:rPr>
                <w:i/>
              </w:rPr>
            </w:pPr>
            <w:r>
              <w:rPr>
                <w:i/>
              </w:rPr>
              <w:t xml:space="preserve">Samostalno kreira </w:t>
            </w:r>
            <w:proofErr w:type="spellStart"/>
            <w:r>
              <w:rPr>
                <w:i/>
              </w:rPr>
              <w:t>e_portfolio</w:t>
            </w:r>
            <w:proofErr w:type="spellEnd"/>
          </w:p>
          <w:p w:rsidR="008702CB" w:rsidRDefault="008702CB" w:rsidP="00177219"/>
          <w:p w:rsidR="008702CB" w:rsidRDefault="008702CB" w:rsidP="008A3E15"/>
          <w:p w:rsidR="008702CB" w:rsidRDefault="008702CB" w:rsidP="00177219"/>
        </w:tc>
        <w:tc>
          <w:tcPr>
            <w:tcW w:w="5531" w:type="dxa"/>
          </w:tcPr>
          <w:p w:rsidR="008702CB" w:rsidRPr="008A3E15" w:rsidRDefault="008702CB" w:rsidP="00177219">
            <w:r w:rsidRPr="008A3E15">
              <w:t>Primjenjuje stečeno znanje, samostalno uočava pogreške.</w:t>
            </w:r>
          </w:p>
          <w:p w:rsidR="008702CB" w:rsidRPr="008A3E15" w:rsidRDefault="008702CB" w:rsidP="00177219"/>
          <w:p w:rsidR="008702CB" w:rsidRPr="008A3E15" w:rsidRDefault="008702CB" w:rsidP="008A3E15">
            <w:r w:rsidRPr="008A3E15">
              <w:t>Samostalno zaključivanje o korisnosti pronađenog sadržaja</w:t>
            </w:r>
          </w:p>
          <w:p w:rsidR="008702CB" w:rsidRPr="008A3E15" w:rsidRDefault="008702CB" w:rsidP="008A3E15">
            <w:pPr>
              <w:rPr>
                <w:i/>
              </w:rPr>
            </w:pPr>
            <w:r w:rsidRPr="008A3E15">
              <w:t>Samostalno pretražuje i sprema sadržaj na svoje računalo</w:t>
            </w:r>
          </w:p>
        </w:tc>
        <w:tc>
          <w:tcPr>
            <w:tcW w:w="4617" w:type="dxa"/>
            <w:vMerge/>
          </w:tcPr>
          <w:p w:rsidR="008702CB" w:rsidRPr="008A3E15" w:rsidRDefault="008702CB" w:rsidP="00177219"/>
        </w:tc>
      </w:tr>
      <w:tr w:rsidR="008702CB" w:rsidTr="008702CB">
        <w:trPr>
          <w:cantSplit/>
          <w:trHeight w:val="1134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8702CB" w:rsidRPr="009E26CF" w:rsidRDefault="008702CB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4556" w:type="dxa"/>
          </w:tcPr>
          <w:p w:rsidR="008702CB" w:rsidRPr="009E26CF" w:rsidRDefault="008702CB" w:rsidP="00177219">
            <w:pPr>
              <w:rPr>
                <w:i/>
              </w:rPr>
            </w:pPr>
            <w:r w:rsidRPr="009E26CF">
              <w:rPr>
                <w:i/>
              </w:rPr>
              <w:t>Povezuje usvojeno znanje s drugim sličnim sadržajima.</w:t>
            </w:r>
          </w:p>
          <w:p w:rsidR="008702CB" w:rsidRDefault="008702CB" w:rsidP="00177219">
            <w:pPr>
              <w:rPr>
                <w:i/>
              </w:rPr>
            </w:pPr>
            <w:r w:rsidRPr="008A3E15">
              <w:rPr>
                <w:i/>
              </w:rPr>
              <w:t>Kritički analizira pronađene sadržaje na Internetu</w:t>
            </w:r>
          </w:p>
          <w:p w:rsidR="008702CB" w:rsidRDefault="008702CB" w:rsidP="00177219">
            <w:r>
              <w:t>Kreira e-</w:t>
            </w:r>
            <w:proofErr w:type="spellStart"/>
            <w:r>
              <w:t>portfolio</w:t>
            </w:r>
            <w:proofErr w:type="spellEnd"/>
            <w:r>
              <w:t>.</w:t>
            </w:r>
          </w:p>
          <w:p w:rsidR="008702CB" w:rsidRDefault="008702CB" w:rsidP="00177219"/>
          <w:p w:rsidR="008702CB" w:rsidRDefault="008702CB" w:rsidP="00177219"/>
        </w:tc>
        <w:tc>
          <w:tcPr>
            <w:tcW w:w="5531" w:type="dxa"/>
          </w:tcPr>
          <w:p w:rsidR="008702CB" w:rsidRDefault="008702CB" w:rsidP="00177219">
            <w:pPr>
              <w:rPr>
                <w:i/>
              </w:rPr>
            </w:pPr>
            <w:r w:rsidRPr="009E26CF">
              <w:rPr>
                <w:i/>
              </w:rPr>
              <w:t>Kreativno primjenjuje usvojene vještine u novim situacijama.</w:t>
            </w:r>
          </w:p>
          <w:p w:rsidR="008702CB" w:rsidRDefault="008702CB" w:rsidP="008A3E15">
            <w:r w:rsidRPr="00305EFD">
              <w:t>Sustavno pretražuje sadržaj na web-u, pronađene pojmove oblikuje u programu za obradu teksta</w:t>
            </w:r>
            <w:r>
              <w:t xml:space="preserve"> ili prezentacijskom programu</w:t>
            </w:r>
            <w:r w:rsidRPr="00305EFD">
              <w:t xml:space="preserve"> i šalje ih kao privitak u mail-u.</w:t>
            </w:r>
          </w:p>
          <w:p w:rsidR="008702CB" w:rsidRPr="008A3E15" w:rsidRDefault="008702CB" w:rsidP="008702CB">
            <w:pPr>
              <w:rPr>
                <w:i/>
              </w:rPr>
            </w:pPr>
            <w:r>
              <w:rPr>
                <w:i/>
              </w:rPr>
              <w:t>Dizajnira, kreira, razvija i objavljuje digitalne radove .</w:t>
            </w:r>
          </w:p>
          <w:p w:rsidR="008702CB" w:rsidRPr="00305EFD" w:rsidRDefault="008702CB" w:rsidP="008A3E15"/>
        </w:tc>
        <w:tc>
          <w:tcPr>
            <w:tcW w:w="4617" w:type="dxa"/>
            <w:vMerge/>
          </w:tcPr>
          <w:p w:rsidR="008702CB" w:rsidRPr="009E26CF" w:rsidRDefault="008702CB" w:rsidP="00177219">
            <w:pPr>
              <w:rPr>
                <w:i/>
              </w:rPr>
            </w:pPr>
          </w:p>
        </w:tc>
      </w:tr>
    </w:tbl>
    <w:p w:rsidR="00EA443F" w:rsidRDefault="00EA443F" w:rsidP="009E26CF"/>
    <w:sectPr w:rsidR="00EA443F" w:rsidSect="008A3E1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46" w:rsidRDefault="005E0346" w:rsidP="008A3E15">
      <w:pPr>
        <w:spacing w:after="0" w:line="240" w:lineRule="auto"/>
      </w:pPr>
      <w:r>
        <w:separator/>
      </w:r>
    </w:p>
  </w:endnote>
  <w:endnote w:type="continuationSeparator" w:id="0">
    <w:p w:rsidR="005E0346" w:rsidRDefault="005E0346" w:rsidP="008A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15" w:rsidRDefault="008E2504">
    <w:pPr>
      <w:pStyle w:val="Podnoje"/>
    </w:pPr>
    <w:r>
      <w:ptab w:relativeTo="margin" w:alignment="center" w:leader="none"/>
    </w:r>
    <w:r>
      <w:t>INFORMATIKA_8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46" w:rsidRDefault="005E0346" w:rsidP="008A3E15">
      <w:pPr>
        <w:spacing w:after="0" w:line="240" w:lineRule="auto"/>
      </w:pPr>
      <w:r>
        <w:separator/>
      </w:r>
    </w:p>
  </w:footnote>
  <w:footnote w:type="continuationSeparator" w:id="0">
    <w:p w:rsidR="005E0346" w:rsidRDefault="005E0346" w:rsidP="008A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AA43D69B9E54D628C6C692CE7EAFB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3E15" w:rsidRDefault="008A3E1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 </w:t>
        </w:r>
        <w:proofErr w:type="spellStart"/>
        <w:r w:rsidR="005E37CC">
          <w:rPr>
            <w:rFonts w:asciiTheme="majorHAnsi" w:eastAsiaTheme="majorEastAsia" w:hAnsiTheme="majorHAnsi" w:cstheme="majorBidi"/>
            <w:sz w:val="32"/>
            <w:szCs w:val="32"/>
          </w:rPr>
          <w:t>Belica</w:t>
        </w:r>
        <w:proofErr w:type="spellEnd"/>
        <w:r w:rsidR="005E37C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</w:t>
        </w:r>
        <w:r w:rsidR="00C2411E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               Šk. god. 2016./17</w:t>
        </w:r>
      </w:p>
    </w:sdtContent>
  </w:sdt>
  <w:p w:rsidR="008A3E15" w:rsidRDefault="008A3E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808"/>
    <w:multiLevelType w:val="hybridMultilevel"/>
    <w:tmpl w:val="6A525808"/>
    <w:lvl w:ilvl="0" w:tplc="633C7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733"/>
    <w:multiLevelType w:val="hybridMultilevel"/>
    <w:tmpl w:val="472E4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CF"/>
    <w:rsid w:val="00082A23"/>
    <w:rsid w:val="000A4718"/>
    <w:rsid w:val="000F06C3"/>
    <w:rsid w:val="0016185C"/>
    <w:rsid w:val="00180BE3"/>
    <w:rsid w:val="00182828"/>
    <w:rsid w:val="001C079A"/>
    <w:rsid w:val="001F62B1"/>
    <w:rsid w:val="00305EFD"/>
    <w:rsid w:val="00367C32"/>
    <w:rsid w:val="00383B1D"/>
    <w:rsid w:val="00392F6A"/>
    <w:rsid w:val="004468F3"/>
    <w:rsid w:val="0046749B"/>
    <w:rsid w:val="004B366E"/>
    <w:rsid w:val="004C1212"/>
    <w:rsid w:val="005357C3"/>
    <w:rsid w:val="00541CC7"/>
    <w:rsid w:val="005A3966"/>
    <w:rsid w:val="005E0346"/>
    <w:rsid w:val="005E37CC"/>
    <w:rsid w:val="007A4948"/>
    <w:rsid w:val="00817C83"/>
    <w:rsid w:val="00835ED9"/>
    <w:rsid w:val="008702CB"/>
    <w:rsid w:val="008A3E15"/>
    <w:rsid w:val="008B7AFA"/>
    <w:rsid w:val="008D2F54"/>
    <w:rsid w:val="008D5DC6"/>
    <w:rsid w:val="008E2504"/>
    <w:rsid w:val="008F34B0"/>
    <w:rsid w:val="009E26CF"/>
    <w:rsid w:val="00A37B11"/>
    <w:rsid w:val="00AC494C"/>
    <w:rsid w:val="00B773F8"/>
    <w:rsid w:val="00BB386A"/>
    <w:rsid w:val="00BE35D4"/>
    <w:rsid w:val="00C2411E"/>
    <w:rsid w:val="00C52CF3"/>
    <w:rsid w:val="00E901C5"/>
    <w:rsid w:val="00EA443F"/>
    <w:rsid w:val="00EF0C8E"/>
    <w:rsid w:val="00EF70B3"/>
    <w:rsid w:val="00F324E1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667"/>
  <w15:docId w15:val="{96E2C882-623C-4893-9E45-29A2B00D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0">
    <w:name w:val="p0"/>
    <w:basedOn w:val="Normal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8A3E15"/>
  </w:style>
  <w:style w:type="paragraph" w:customStyle="1" w:styleId="p2">
    <w:name w:val="p2"/>
    <w:basedOn w:val="Normal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E15"/>
  </w:style>
  <w:style w:type="paragraph" w:styleId="Podnoje">
    <w:name w:val="footer"/>
    <w:basedOn w:val="Normal"/>
    <w:link w:val="PodnojeChar"/>
    <w:uiPriority w:val="99"/>
    <w:unhideWhenUsed/>
    <w:rsid w:val="008A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E15"/>
  </w:style>
  <w:style w:type="paragraph" w:styleId="Tekstbalonia">
    <w:name w:val="Balloon Text"/>
    <w:basedOn w:val="Normal"/>
    <w:link w:val="TekstbaloniaChar"/>
    <w:uiPriority w:val="99"/>
    <w:semiHidden/>
    <w:unhideWhenUsed/>
    <w:rsid w:val="008A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43D69B9E54D628C6C692CE7EAFB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B54135-EEF0-4E44-8676-0F0B0D4178D0}"/>
      </w:docPartPr>
      <w:docPartBody>
        <w:p w:rsidR="00DA2D97" w:rsidRDefault="00561177" w:rsidP="00561177">
          <w:pPr>
            <w:pStyle w:val="5AA43D69B9E54D628C6C692CE7EAFB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177"/>
    <w:rsid w:val="001E3C0E"/>
    <w:rsid w:val="00561177"/>
    <w:rsid w:val="005750A2"/>
    <w:rsid w:val="009011F2"/>
    <w:rsid w:val="00AB18A3"/>
    <w:rsid w:val="00D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AA43D69B9E54D628C6C692CE7EAFB1E">
    <w:name w:val="5AA43D69B9E54D628C6C692CE7EAFB1E"/>
    <w:rsid w:val="00561177"/>
  </w:style>
  <w:style w:type="paragraph" w:customStyle="1" w:styleId="F7B6B2A442C74B6B8064F2B2F96B28A6">
    <w:name w:val="F7B6B2A442C74B6B8064F2B2F96B28A6"/>
    <w:rsid w:val="00561177"/>
  </w:style>
  <w:style w:type="paragraph" w:customStyle="1" w:styleId="C0D548C24D2F44ABA50EEAFF13B021F0">
    <w:name w:val="C0D548C24D2F44ABA50EEAFF13B021F0"/>
    <w:rsid w:val="00561177"/>
  </w:style>
  <w:style w:type="paragraph" w:customStyle="1" w:styleId="220AEBB0EAE14AA3A532B5548F8496F4">
    <w:name w:val="220AEBB0EAE14AA3A532B5548F8496F4"/>
    <w:rsid w:val="00561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A271-7B93-4528-82AA-7B1AC829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 Jože Horvata Kotoriba                                                                                                                  Šk. god. 2016./17</vt:lpstr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Belica                                                                                                                                                         Šk. god. 2016./17</dc:title>
  <dc:creator>Skola</dc:creator>
  <cp:lastModifiedBy>Silvija Micek</cp:lastModifiedBy>
  <cp:revision>11</cp:revision>
  <dcterms:created xsi:type="dcterms:W3CDTF">2018-09-23T17:10:00Z</dcterms:created>
  <dcterms:modified xsi:type="dcterms:W3CDTF">2018-09-30T16:20:00Z</dcterms:modified>
</cp:coreProperties>
</file>